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D56C" w14:textId="77777777" w:rsidR="00104265" w:rsidRDefault="00104265" w:rsidP="00104265">
      <w:pPr>
        <w:spacing w:after="0"/>
      </w:pPr>
      <w:r>
        <w:rPr>
          <w:rFonts w:ascii="Republika-Bold" w:hAnsi="Republika-Bold" w:cs="Republika-Bold"/>
          <w:b/>
          <w:bCs/>
          <w:noProof/>
          <w:sz w:val="16"/>
          <w:szCs w:val="16"/>
          <w:lang w:eastAsia="sl-SI"/>
        </w:rPr>
        <w:drawing>
          <wp:anchor distT="0" distB="0" distL="114300" distR="114300" simplePos="0" relativeHeight="251659264" behindDoc="1" locked="0" layoutInCell="1" allowOverlap="1" wp14:anchorId="0B94122C" wp14:editId="4A89D144">
            <wp:simplePos x="0" y="0"/>
            <wp:positionH relativeFrom="margin">
              <wp:posOffset>4655616</wp:posOffset>
            </wp:positionH>
            <wp:positionV relativeFrom="paragraph">
              <wp:posOffset>-5788</wp:posOffset>
            </wp:positionV>
            <wp:extent cx="483080" cy="686235"/>
            <wp:effectExtent l="0" t="0" r="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69" cy="695594"/>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elamre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tblGrid>
      <w:tr w:rsidR="00104265" w:rsidRPr="00AB681F" w14:paraId="274DD58E" w14:textId="77777777" w:rsidTr="00C90DDA">
        <w:trPr>
          <w:trHeight w:val="677"/>
        </w:trPr>
        <w:tc>
          <w:tcPr>
            <w:tcW w:w="613" w:type="dxa"/>
          </w:tcPr>
          <w:p w14:paraId="060C776A" w14:textId="77777777" w:rsidR="00104265" w:rsidRPr="00AB681F" w:rsidRDefault="00104265" w:rsidP="00C90DDA">
            <w:pPr>
              <w:spacing w:line="256" w:lineRule="auto"/>
              <w:jc w:val="center"/>
              <w:rPr>
                <w:rFonts w:ascii="Arial Rounded MT Bold" w:eastAsia="Calibri" w:hAnsi="Arial Rounded MT Bold"/>
                <w:sz w:val="16"/>
                <w:szCs w:val="16"/>
              </w:rPr>
            </w:pPr>
            <w:r>
              <w:rPr>
                <w:rFonts w:ascii="Arial Rounded MT Bold" w:eastAsia="Calibri" w:hAnsi="Arial Rounded MT Bold"/>
                <w:noProof/>
                <w:sz w:val="16"/>
                <w:szCs w:val="16"/>
                <w:lang w:eastAsia="sl-SI"/>
              </w:rPr>
              <w:drawing>
                <wp:anchor distT="0" distB="0" distL="114300" distR="114300" simplePos="0" relativeHeight="251660288" behindDoc="1" locked="0" layoutInCell="1" allowOverlap="1" wp14:anchorId="242DE8C9" wp14:editId="10481AA6">
                  <wp:simplePos x="0" y="0"/>
                  <wp:positionH relativeFrom="column">
                    <wp:posOffset>-47109</wp:posOffset>
                  </wp:positionH>
                  <wp:positionV relativeFrom="paragraph">
                    <wp:posOffset>204</wp:posOffset>
                  </wp:positionV>
                  <wp:extent cx="252095" cy="317500"/>
                  <wp:effectExtent l="0" t="0" r="0" b="6350"/>
                  <wp:wrapTight wrapText="left">
                    <wp:wrapPolygon edited="0">
                      <wp:start x="0" y="0"/>
                      <wp:lineTo x="0" y="20736"/>
                      <wp:lineTo x="19587" y="20736"/>
                      <wp:lineTo x="19587"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0067D54" w14:textId="77777777" w:rsidR="00104265" w:rsidRPr="0068185F" w:rsidRDefault="00104265" w:rsidP="00104265">
      <w:pPr>
        <w:spacing w:after="0" w:line="240" w:lineRule="auto"/>
        <w:rPr>
          <w:rFonts w:ascii="Arial" w:hAnsi="Arial" w:cs="Arial"/>
          <w:sz w:val="18"/>
          <w:szCs w:val="18"/>
        </w:rPr>
      </w:pPr>
      <w:r w:rsidRPr="0068185F">
        <w:rPr>
          <w:rFonts w:ascii="Arial" w:hAnsi="Arial" w:cs="Arial"/>
          <w:sz w:val="18"/>
          <w:szCs w:val="18"/>
        </w:rPr>
        <w:t>REPUBLIKA SLOVENIJA</w:t>
      </w:r>
    </w:p>
    <w:p w14:paraId="4402EA10" w14:textId="77777777" w:rsidR="00104265" w:rsidRPr="0085777C" w:rsidRDefault="00104265" w:rsidP="00104265">
      <w:pPr>
        <w:spacing w:after="0" w:line="240" w:lineRule="auto"/>
        <w:rPr>
          <w:rFonts w:ascii="Arial" w:hAnsi="Arial" w:cs="Arial"/>
          <w:sz w:val="16"/>
          <w:szCs w:val="16"/>
        </w:rPr>
      </w:pPr>
      <w:r w:rsidRPr="0068185F">
        <w:rPr>
          <w:rFonts w:ascii="Arial" w:hAnsi="Arial" w:cs="Arial"/>
          <w:b/>
          <w:sz w:val="18"/>
          <w:szCs w:val="18"/>
        </w:rPr>
        <w:t>CENTER ZA SOCIALNO DELO DOLENJSKA IN BELA KRAJINA</w:t>
      </w:r>
      <w:r>
        <w:rPr>
          <w:rFonts w:ascii="Arial" w:hAnsi="Arial" w:cs="Arial"/>
          <w:b/>
          <w:sz w:val="16"/>
          <w:szCs w:val="16"/>
        </w:rPr>
        <w:tab/>
      </w:r>
    </w:p>
    <w:p w14:paraId="3EDA4D0B" w14:textId="77777777" w:rsidR="00104265" w:rsidRPr="00E573C2" w:rsidRDefault="00104265" w:rsidP="00104265">
      <w:pPr>
        <w:tabs>
          <w:tab w:val="left" w:pos="5950"/>
        </w:tabs>
        <w:spacing w:after="0" w:line="240" w:lineRule="auto"/>
        <w:rPr>
          <w:rFonts w:ascii="Arial" w:hAnsi="Arial" w:cs="Arial"/>
          <w:sz w:val="16"/>
          <w:szCs w:val="16"/>
        </w:rPr>
      </w:pPr>
      <w:r>
        <w:rPr>
          <w:rFonts w:ascii="Arial" w:hAnsi="Arial" w:cs="Arial"/>
          <w:color w:val="68A2B9"/>
          <w:sz w:val="16"/>
          <w:szCs w:val="16"/>
        </w:rPr>
        <w:tab/>
      </w:r>
    </w:p>
    <w:p w14:paraId="57CA61AE" w14:textId="77777777" w:rsidR="00104265" w:rsidRDefault="00104265" w:rsidP="00104265">
      <w:pPr>
        <w:pStyle w:val="Telobesedila"/>
        <w:tabs>
          <w:tab w:val="left" w:pos="1134"/>
        </w:tabs>
        <w:rPr>
          <w:rFonts w:asciiTheme="minorHAnsi" w:hAnsiTheme="minorHAnsi" w:cstheme="minorHAnsi"/>
          <w:sz w:val="22"/>
          <w:szCs w:val="22"/>
        </w:rPr>
      </w:pPr>
      <w:r w:rsidRPr="00E573C2">
        <w:rPr>
          <w:rFonts w:ascii="Arial" w:hAnsi="Arial" w:cs="Arial"/>
          <w:sz w:val="16"/>
          <w:szCs w:val="16"/>
        </w:rPr>
        <w:t>Resslova 7b, 8000 Novo mesto</w:t>
      </w:r>
    </w:p>
    <w:p w14:paraId="0A124361" w14:textId="77777777" w:rsidR="00104265" w:rsidRDefault="00104265" w:rsidP="00104265">
      <w:pPr>
        <w:tabs>
          <w:tab w:val="left" w:pos="5103"/>
        </w:tabs>
        <w:spacing w:after="0" w:line="240" w:lineRule="auto"/>
        <w:rPr>
          <w:rFonts w:ascii="Arial" w:hAnsi="Arial" w:cs="Arial"/>
          <w:sz w:val="16"/>
          <w:szCs w:val="16"/>
        </w:rPr>
      </w:pPr>
      <w:r w:rsidRPr="00E573C2">
        <w:rPr>
          <w:rFonts w:ascii="Arial" w:hAnsi="Arial" w:cs="Arial"/>
          <w:sz w:val="16"/>
          <w:szCs w:val="16"/>
        </w:rPr>
        <w:t xml:space="preserve"> </w:t>
      </w:r>
      <w:r>
        <w:rPr>
          <w:rFonts w:ascii="Arial" w:hAnsi="Arial" w:cs="Arial"/>
          <w:sz w:val="16"/>
          <w:szCs w:val="16"/>
        </w:rPr>
        <w:t xml:space="preserve">                                                                                                                                               </w:t>
      </w:r>
    </w:p>
    <w:p w14:paraId="79AF9AAE" w14:textId="77777777" w:rsidR="00104265" w:rsidRDefault="00104265" w:rsidP="00104265">
      <w:pPr>
        <w:tabs>
          <w:tab w:val="left" w:pos="5103"/>
        </w:tabs>
        <w:spacing w:after="0" w:line="240" w:lineRule="auto"/>
        <w:rPr>
          <w:rFonts w:ascii="Arial" w:hAnsi="Arial" w:cs="Arial"/>
          <w:sz w:val="16"/>
          <w:szCs w:val="16"/>
        </w:rPr>
      </w:pPr>
    </w:p>
    <w:p w14:paraId="60CDF920" w14:textId="77777777" w:rsidR="00104265" w:rsidRDefault="00104265" w:rsidP="00104265">
      <w:pPr>
        <w:tabs>
          <w:tab w:val="left" w:pos="5103"/>
        </w:tabs>
        <w:spacing w:after="0" w:line="240" w:lineRule="auto"/>
        <w:rPr>
          <w:rFonts w:ascii="Arial" w:hAnsi="Arial" w:cs="Arial"/>
          <w:sz w:val="16"/>
          <w:szCs w:val="16"/>
        </w:rPr>
      </w:pPr>
    </w:p>
    <w:p w14:paraId="58DB1A76" w14:textId="77777777" w:rsidR="00104265" w:rsidRPr="00E573C2" w:rsidRDefault="00104265" w:rsidP="00104265">
      <w:pPr>
        <w:tabs>
          <w:tab w:val="left" w:pos="5103"/>
        </w:tabs>
        <w:spacing w:after="0" w:line="240" w:lineRule="auto"/>
        <w:rPr>
          <w:rFonts w:ascii="Arial" w:hAnsi="Arial" w:cs="Arial"/>
          <w:sz w:val="16"/>
          <w:szCs w:val="16"/>
        </w:rPr>
      </w:pPr>
      <w:r>
        <w:rPr>
          <w:rFonts w:ascii="Arial" w:hAnsi="Arial" w:cs="Arial"/>
          <w:sz w:val="16"/>
          <w:szCs w:val="16"/>
        </w:rPr>
        <w:t xml:space="preserve">                                                                                                                                                                 </w:t>
      </w:r>
      <w:r w:rsidRPr="00E573C2">
        <w:rPr>
          <w:rFonts w:ascii="Arial" w:hAnsi="Arial" w:cs="Arial"/>
          <w:sz w:val="16"/>
          <w:szCs w:val="16"/>
        </w:rPr>
        <w:t xml:space="preserve">  T: 07 3932 640</w:t>
      </w:r>
    </w:p>
    <w:p w14:paraId="689318E6" w14:textId="77777777" w:rsidR="00104265" w:rsidRPr="00E573C2" w:rsidRDefault="00104265" w:rsidP="00104265">
      <w:pPr>
        <w:tabs>
          <w:tab w:val="left" w:pos="5103"/>
        </w:tabs>
        <w:spacing w:after="0" w:line="240" w:lineRule="auto"/>
        <w:rPr>
          <w:rFonts w:ascii="Arial" w:hAnsi="Arial" w:cs="Arial"/>
          <w:sz w:val="16"/>
          <w:szCs w:val="16"/>
        </w:rPr>
      </w:pPr>
      <w:r w:rsidRPr="00E573C2">
        <w:rPr>
          <w:rFonts w:ascii="Arial" w:hAnsi="Arial" w:cs="Arial"/>
          <w:sz w:val="16"/>
          <w:szCs w:val="16"/>
        </w:rPr>
        <w:tab/>
        <w:t xml:space="preserve">                                                 F: 07 3932 671</w:t>
      </w:r>
    </w:p>
    <w:p w14:paraId="6E2F2F4E" w14:textId="77777777" w:rsidR="00104265" w:rsidRDefault="00104265" w:rsidP="00104265">
      <w:pPr>
        <w:tabs>
          <w:tab w:val="left" w:pos="5103"/>
        </w:tabs>
        <w:spacing w:after="0" w:line="240" w:lineRule="auto"/>
        <w:rPr>
          <w:rFonts w:ascii="Arial" w:hAnsi="Arial" w:cs="Arial"/>
          <w:color w:val="0563C1"/>
          <w:sz w:val="16"/>
          <w:szCs w:val="16"/>
          <w:u w:val="single"/>
        </w:rPr>
      </w:pPr>
      <w:r w:rsidRPr="00E573C2">
        <w:rPr>
          <w:rFonts w:ascii="Arial" w:hAnsi="Arial" w:cs="Arial"/>
          <w:sz w:val="16"/>
          <w:szCs w:val="16"/>
        </w:rPr>
        <w:tab/>
        <w:t xml:space="preserve">                                                 E: </w:t>
      </w:r>
      <w:hyperlink r:id="rId9" w:history="1">
        <w:r w:rsidRPr="009359B7">
          <w:rPr>
            <w:rStyle w:val="Hiperpovezava"/>
            <w:rFonts w:ascii="Arial" w:hAnsi="Arial" w:cs="Arial"/>
            <w:sz w:val="16"/>
            <w:szCs w:val="16"/>
          </w:rPr>
          <w:t>gp-csd.dolbk@gov.si</w:t>
        </w:r>
      </w:hyperlink>
    </w:p>
    <w:p w14:paraId="728C4DDD" w14:textId="77777777" w:rsidR="00104265" w:rsidRDefault="00104265" w:rsidP="00104265">
      <w:pPr>
        <w:pStyle w:val="Telobesedila"/>
        <w:tabs>
          <w:tab w:val="left" w:pos="1134"/>
        </w:tabs>
        <w:rPr>
          <w:rFonts w:asciiTheme="minorHAnsi" w:hAnsiTheme="minorHAnsi" w:cstheme="minorHAnsi"/>
          <w:sz w:val="22"/>
          <w:szCs w:val="22"/>
        </w:rPr>
      </w:pPr>
    </w:p>
    <w:p w14:paraId="0C4F99E9" w14:textId="77777777" w:rsidR="00D364A4" w:rsidRDefault="00D364A4" w:rsidP="00104265">
      <w:pPr>
        <w:pStyle w:val="Telobesedila"/>
        <w:tabs>
          <w:tab w:val="left" w:pos="1134"/>
        </w:tabs>
        <w:rPr>
          <w:rFonts w:asciiTheme="minorHAnsi" w:hAnsiTheme="minorHAnsi" w:cstheme="minorHAnsi"/>
          <w:sz w:val="22"/>
          <w:szCs w:val="22"/>
        </w:rPr>
      </w:pPr>
    </w:p>
    <w:p w14:paraId="5E844EAC" w14:textId="1578A3B6" w:rsidR="00D364A4" w:rsidRPr="00D364A4" w:rsidRDefault="00D364A4" w:rsidP="00D364A4">
      <w:pPr>
        <w:tabs>
          <w:tab w:val="left" w:pos="1701"/>
        </w:tabs>
        <w:spacing w:after="0" w:line="260" w:lineRule="exact"/>
        <w:rPr>
          <w:rFonts w:ascii="Arial" w:eastAsia="Times New Roman" w:hAnsi="Arial" w:cs="Arial"/>
          <w:sz w:val="20"/>
          <w:szCs w:val="20"/>
          <w:lang w:eastAsia="sl-SI"/>
        </w:rPr>
      </w:pPr>
      <w:r w:rsidRPr="00D364A4">
        <w:rPr>
          <w:rFonts w:ascii="Arial" w:eastAsia="Times New Roman" w:hAnsi="Arial" w:cs="Arial"/>
          <w:sz w:val="20"/>
          <w:szCs w:val="20"/>
          <w:lang w:eastAsia="sl-SI"/>
        </w:rPr>
        <w:t xml:space="preserve">Številka: </w:t>
      </w:r>
      <w:r w:rsidR="00FF12E4" w:rsidRPr="00FF12E4">
        <w:rPr>
          <w:rFonts w:ascii="Arial" w:eastAsia="Times New Roman" w:hAnsi="Arial" w:cs="Arial"/>
          <w:sz w:val="20"/>
          <w:szCs w:val="20"/>
          <w:lang w:eastAsia="sl-SI"/>
        </w:rPr>
        <w:t>450-27/2024-31909</w:t>
      </w:r>
      <w:r w:rsidRPr="00D364A4">
        <w:rPr>
          <w:rFonts w:ascii="Arial" w:eastAsia="Times New Roman" w:hAnsi="Arial" w:cs="Arial"/>
          <w:sz w:val="20"/>
          <w:szCs w:val="20"/>
          <w:lang w:eastAsia="sl-SI"/>
        </w:rPr>
        <w:tab/>
      </w:r>
    </w:p>
    <w:p w14:paraId="14CB0CCE" w14:textId="36C27BF7" w:rsidR="00D364A4" w:rsidRPr="00D364A4" w:rsidRDefault="00D364A4" w:rsidP="00D364A4">
      <w:pPr>
        <w:tabs>
          <w:tab w:val="left" w:pos="1701"/>
        </w:tabs>
        <w:spacing w:after="0" w:line="260" w:lineRule="exact"/>
        <w:rPr>
          <w:rFonts w:ascii="Arial" w:eastAsia="Times New Roman" w:hAnsi="Arial" w:cs="Arial"/>
          <w:sz w:val="20"/>
          <w:szCs w:val="20"/>
          <w:lang w:eastAsia="sl-SI"/>
        </w:rPr>
      </w:pPr>
      <w:r w:rsidRPr="00D364A4">
        <w:rPr>
          <w:rFonts w:ascii="Arial" w:eastAsia="Times New Roman" w:hAnsi="Arial" w:cs="Arial"/>
          <w:sz w:val="20"/>
          <w:szCs w:val="20"/>
          <w:lang w:eastAsia="sl-SI"/>
        </w:rPr>
        <w:t xml:space="preserve">Datum: </w:t>
      </w:r>
      <w:r w:rsidR="00951444">
        <w:rPr>
          <w:rFonts w:ascii="Arial" w:eastAsia="Times New Roman" w:hAnsi="Arial" w:cs="Arial"/>
          <w:sz w:val="20"/>
          <w:szCs w:val="20"/>
          <w:lang w:eastAsia="sl-SI"/>
        </w:rPr>
        <w:t>1</w:t>
      </w:r>
      <w:r w:rsidR="007470F6">
        <w:rPr>
          <w:rFonts w:ascii="Arial" w:eastAsia="Times New Roman" w:hAnsi="Arial" w:cs="Arial"/>
          <w:sz w:val="20"/>
          <w:szCs w:val="20"/>
          <w:lang w:eastAsia="sl-SI"/>
        </w:rPr>
        <w:t>7</w:t>
      </w:r>
      <w:r w:rsidR="00951444">
        <w:rPr>
          <w:rFonts w:ascii="Arial" w:eastAsia="Times New Roman" w:hAnsi="Arial" w:cs="Arial"/>
          <w:sz w:val="20"/>
          <w:szCs w:val="20"/>
          <w:lang w:eastAsia="sl-SI"/>
        </w:rPr>
        <w:t>.1</w:t>
      </w:r>
      <w:r w:rsidR="007470F6">
        <w:rPr>
          <w:rFonts w:ascii="Arial" w:eastAsia="Times New Roman" w:hAnsi="Arial" w:cs="Arial"/>
          <w:sz w:val="20"/>
          <w:szCs w:val="20"/>
          <w:lang w:eastAsia="sl-SI"/>
        </w:rPr>
        <w:t>2</w:t>
      </w:r>
      <w:r w:rsidR="00951444">
        <w:rPr>
          <w:rFonts w:ascii="Arial" w:eastAsia="Times New Roman" w:hAnsi="Arial" w:cs="Arial"/>
          <w:sz w:val="20"/>
          <w:szCs w:val="20"/>
          <w:lang w:eastAsia="sl-SI"/>
        </w:rPr>
        <w:t>.2024</w:t>
      </w:r>
    </w:p>
    <w:p w14:paraId="4CB6F907" w14:textId="77777777" w:rsidR="00D364A4" w:rsidRPr="00D364A4" w:rsidRDefault="00D364A4" w:rsidP="00D364A4">
      <w:pPr>
        <w:spacing w:after="0" w:line="260" w:lineRule="exact"/>
        <w:jc w:val="both"/>
        <w:rPr>
          <w:rFonts w:ascii="Arial" w:eastAsia="Times New Roman" w:hAnsi="Arial" w:cs="Arial"/>
          <w:sz w:val="20"/>
          <w:szCs w:val="20"/>
        </w:rPr>
      </w:pPr>
    </w:p>
    <w:p w14:paraId="227C523E" w14:textId="5B480DB0" w:rsidR="00D364A4" w:rsidRPr="00D364A4" w:rsidRDefault="004C2480" w:rsidP="00D364A4">
      <w:pPr>
        <w:spacing w:after="0" w:line="276" w:lineRule="auto"/>
        <w:jc w:val="both"/>
        <w:rPr>
          <w:rFonts w:ascii="Arial" w:eastAsia="Times New Roman" w:hAnsi="Arial" w:cs="Arial"/>
          <w:sz w:val="20"/>
          <w:szCs w:val="20"/>
        </w:rPr>
      </w:pPr>
      <w:r w:rsidRPr="004C2480">
        <w:rPr>
          <w:rFonts w:ascii="Arial" w:eastAsia="Times New Roman" w:hAnsi="Arial" w:cs="Arial"/>
          <w:sz w:val="20"/>
          <w:szCs w:val="20"/>
        </w:rPr>
        <w:t>Center za socialno delo Dolenjska in Bela krajina, Resslova ulica 7b, 8000 Novo mesto</w:t>
      </w:r>
      <w:r w:rsidR="00D364A4" w:rsidRPr="00D364A4">
        <w:rPr>
          <w:rFonts w:ascii="Arial" w:eastAsia="Times New Roman" w:hAnsi="Arial" w:cs="Arial"/>
          <w:sz w:val="20"/>
          <w:szCs w:val="20"/>
        </w:rPr>
        <w:t xml:space="preserve">, skladno z določbami Zakona o stvarnem premoženju države in samoupravnih lokalnih skupnosti </w:t>
      </w:r>
      <w:r w:rsidR="00D364A4">
        <w:rPr>
          <w:rFonts w:ascii="Arial" w:eastAsia="Times New Roman" w:hAnsi="Arial" w:cs="Arial"/>
          <w:sz w:val="20"/>
          <w:szCs w:val="20"/>
        </w:rPr>
        <w:t xml:space="preserve"> </w:t>
      </w:r>
      <w:r w:rsidR="00D364A4" w:rsidRPr="00D364A4">
        <w:rPr>
          <w:rFonts w:ascii="Arial" w:eastAsia="Times New Roman" w:hAnsi="Arial" w:cs="Arial"/>
          <w:sz w:val="20"/>
          <w:szCs w:val="20"/>
        </w:rPr>
        <w:t xml:space="preserve"> (Uradni list RS, št. 11/18, 79/18 in 78/23-ZORR – v nadaljevanju: ZSPDSLS-1)</w:t>
      </w:r>
      <w:r w:rsidR="00D364A4">
        <w:rPr>
          <w:rFonts w:ascii="Arial" w:eastAsia="Times New Roman" w:hAnsi="Arial" w:cs="Arial"/>
          <w:sz w:val="20"/>
          <w:szCs w:val="20"/>
        </w:rPr>
        <w:t xml:space="preserve"> </w:t>
      </w:r>
      <w:r w:rsidR="00D364A4" w:rsidRPr="00D364A4">
        <w:rPr>
          <w:rFonts w:ascii="Arial" w:eastAsia="Times New Roman" w:hAnsi="Arial" w:cs="Arial"/>
          <w:sz w:val="20"/>
          <w:szCs w:val="20"/>
        </w:rPr>
        <w:t xml:space="preserve">ter določbami Uredbe o stvarnem premoženju države in samoupravnih lokalnih skupnosti (Uradni list RS, št. 31/18) objavlja  </w:t>
      </w:r>
    </w:p>
    <w:p w14:paraId="166BE00E" w14:textId="77777777" w:rsidR="00D364A4" w:rsidRPr="00D364A4" w:rsidRDefault="00D364A4" w:rsidP="00D364A4">
      <w:pPr>
        <w:spacing w:after="0" w:line="276" w:lineRule="auto"/>
        <w:jc w:val="both"/>
        <w:rPr>
          <w:rFonts w:ascii="Arial" w:eastAsia="Times New Roman" w:hAnsi="Arial" w:cs="Arial"/>
          <w:sz w:val="20"/>
          <w:szCs w:val="20"/>
        </w:rPr>
      </w:pPr>
    </w:p>
    <w:p w14:paraId="437F3029" w14:textId="77777777" w:rsidR="00D364A4" w:rsidRPr="00D364A4" w:rsidRDefault="00D364A4" w:rsidP="00D364A4">
      <w:pPr>
        <w:spacing w:after="0" w:line="276" w:lineRule="auto"/>
        <w:jc w:val="both"/>
        <w:rPr>
          <w:rFonts w:ascii="Arial" w:eastAsia="Times New Roman" w:hAnsi="Arial" w:cs="Arial"/>
          <w:b/>
          <w:sz w:val="20"/>
          <w:szCs w:val="20"/>
        </w:rPr>
      </w:pPr>
    </w:p>
    <w:p w14:paraId="01675BC8" w14:textId="77777777" w:rsidR="00D364A4" w:rsidRPr="00D364A4" w:rsidRDefault="00D364A4" w:rsidP="00D364A4">
      <w:pPr>
        <w:spacing w:after="0" w:line="276" w:lineRule="auto"/>
        <w:jc w:val="both"/>
        <w:rPr>
          <w:rFonts w:ascii="Arial" w:eastAsia="Times New Roman" w:hAnsi="Arial" w:cs="Arial"/>
          <w:b/>
          <w:sz w:val="20"/>
          <w:szCs w:val="20"/>
        </w:rPr>
      </w:pPr>
      <w:r w:rsidRPr="00D364A4">
        <w:rPr>
          <w:rFonts w:ascii="Arial" w:eastAsia="Times New Roman" w:hAnsi="Arial" w:cs="Arial"/>
          <w:b/>
          <w:sz w:val="20"/>
          <w:szCs w:val="20"/>
        </w:rPr>
        <w:t>JAVNO ZBIRANJE PONUDB ZA PRODAJO NEPREMIČNINE</w:t>
      </w:r>
    </w:p>
    <w:p w14:paraId="7538B4AF" w14:textId="77777777" w:rsidR="00D364A4" w:rsidRPr="00D364A4" w:rsidRDefault="00D364A4" w:rsidP="00D364A4">
      <w:pPr>
        <w:spacing w:after="0" w:line="276" w:lineRule="auto"/>
        <w:jc w:val="both"/>
        <w:rPr>
          <w:rFonts w:ascii="Arial" w:eastAsia="Times New Roman" w:hAnsi="Arial" w:cs="Arial"/>
          <w:sz w:val="20"/>
          <w:szCs w:val="20"/>
        </w:rPr>
      </w:pPr>
    </w:p>
    <w:p w14:paraId="1B78A426" w14:textId="77777777" w:rsidR="00D364A4" w:rsidRPr="00D364A4" w:rsidRDefault="00D364A4" w:rsidP="00D364A4">
      <w:pPr>
        <w:spacing w:after="0" w:line="276" w:lineRule="auto"/>
        <w:jc w:val="both"/>
        <w:rPr>
          <w:rFonts w:ascii="Arial" w:eastAsia="Times New Roman" w:hAnsi="Arial" w:cs="Arial"/>
          <w:sz w:val="20"/>
          <w:szCs w:val="20"/>
        </w:rPr>
      </w:pPr>
    </w:p>
    <w:p w14:paraId="7E3E0D82" w14:textId="77777777" w:rsidR="00D364A4" w:rsidRPr="00D364A4" w:rsidRDefault="00D364A4" w:rsidP="00D364A4">
      <w:pPr>
        <w:numPr>
          <w:ilvl w:val="0"/>
          <w:numId w:val="1"/>
        </w:numPr>
        <w:spacing w:after="0" w:line="276" w:lineRule="auto"/>
        <w:contextualSpacing/>
        <w:jc w:val="both"/>
        <w:rPr>
          <w:rFonts w:ascii="Arial" w:eastAsia="Times New Roman" w:hAnsi="Arial" w:cs="Arial"/>
          <w:b/>
          <w:sz w:val="20"/>
          <w:szCs w:val="20"/>
          <w:u w:val="single"/>
        </w:rPr>
      </w:pPr>
      <w:r w:rsidRPr="00D364A4">
        <w:rPr>
          <w:rFonts w:ascii="Arial" w:eastAsia="Times New Roman" w:hAnsi="Arial" w:cs="Arial"/>
          <w:b/>
          <w:sz w:val="20"/>
          <w:szCs w:val="20"/>
          <w:u w:val="single"/>
        </w:rPr>
        <w:t xml:space="preserve">Naziv in sedež organizatorja javnega zbiranja ponudb </w:t>
      </w:r>
    </w:p>
    <w:p w14:paraId="2D992DE9" w14:textId="798F313E" w:rsidR="00D364A4" w:rsidRPr="00D364A4" w:rsidRDefault="00D364A4" w:rsidP="00D364A4">
      <w:pPr>
        <w:spacing w:after="0" w:line="276" w:lineRule="auto"/>
        <w:jc w:val="both"/>
        <w:rPr>
          <w:rFonts w:ascii="Arial" w:eastAsia="Times New Roman" w:hAnsi="Arial" w:cs="Arial"/>
          <w:sz w:val="20"/>
          <w:szCs w:val="20"/>
        </w:rPr>
      </w:pPr>
      <w:bookmarkStart w:id="0" w:name="_Hlk181881495"/>
      <w:r>
        <w:rPr>
          <w:rFonts w:ascii="Arial" w:eastAsia="Times New Roman" w:hAnsi="Arial" w:cs="Arial"/>
          <w:sz w:val="20"/>
          <w:szCs w:val="20"/>
        </w:rPr>
        <w:t>Center za socialno delo Dolenjska in Bela krajina, Resslova ulica 7b, 8000 Novo mesto</w:t>
      </w:r>
      <w:bookmarkEnd w:id="0"/>
      <w:r>
        <w:rPr>
          <w:rFonts w:ascii="Arial" w:eastAsia="Times New Roman" w:hAnsi="Arial" w:cs="Arial"/>
          <w:sz w:val="20"/>
          <w:szCs w:val="20"/>
        </w:rPr>
        <w:t>.</w:t>
      </w:r>
    </w:p>
    <w:p w14:paraId="68831CE2" w14:textId="77777777" w:rsidR="00D364A4" w:rsidRPr="00D364A4" w:rsidRDefault="00D364A4" w:rsidP="00D364A4">
      <w:pPr>
        <w:spacing w:after="0" w:line="276" w:lineRule="auto"/>
        <w:jc w:val="both"/>
        <w:rPr>
          <w:rFonts w:ascii="Arial" w:eastAsia="Times New Roman" w:hAnsi="Arial" w:cs="Arial"/>
          <w:sz w:val="20"/>
          <w:szCs w:val="20"/>
          <w:u w:val="single"/>
        </w:rPr>
      </w:pPr>
    </w:p>
    <w:p w14:paraId="08F7F0C2" w14:textId="7642104C" w:rsidR="00D364A4" w:rsidRPr="00D364A4" w:rsidRDefault="00D364A4" w:rsidP="00D364A4">
      <w:pPr>
        <w:spacing w:after="0" w:line="276" w:lineRule="auto"/>
        <w:jc w:val="both"/>
        <w:rPr>
          <w:rFonts w:ascii="Arial" w:eastAsia="Times New Roman" w:hAnsi="Arial" w:cs="Arial"/>
          <w:b/>
          <w:sz w:val="20"/>
          <w:szCs w:val="20"/>
          <w:u w:val="single"/>
        </w:rPr>
      </w:pPr>
      <w:r w:rsidRPr="00D364A4">
        <w:rPr>
          <w:rFonts w:ascii="Arial" w:eastAsia="Times New Roman" w:hAnsi="Arial" w:cs="Arial"/>
          <w:color w:val="000000"/>
          <w:sz w:val="20"/>
          <w:szCs w:val="20"/>
        </w:rPr>
        <w:t xml:space="preserve">Zemljiškoknjižna lastnica nepremičnin, ki so predmet prodaje, je Republika Slovenija, upravljavec </w:t>
      </w:r>
      <w:r>
        <w:rPr>
          <w:rFonts w:ascii="Arial" w:eastAsia="Times New Roman" w:hAnsi="Arial" w:cs="Arial"/>
          <w:color w:val="000000"/>
          <w:sz w:val="20"/>
          <w:szCs w:val="20"/>
        </w:rPr>
        <w:t>Center za socialno delo Dolenjska in Bela krajina</w:t>
      </w:r>
      <w:r w:rsidRPr="00D364A4">
        <w:rPr>
          <w:rFonts w:ascii="Arial" w:eastAsia="Times New Roman" w:hAnsi="Arial" w:cs="Arial"/>
          <w:color w:val="000000"/>
          <w:sz w:val="20"/>
          <w:szCs w:val="20"/>
        </w:rPr>
        <w:t xml:space="preserve">, matična št. </w:t>
      </w:r>
      <w:r>
        <w:rPr>
          <w:rFonts w:ascii="Arial" w:eastAsia="Times New Roman" w:hAnsi="Arial" w:cs="Arial"/>
          <w:color w:val="000000"/>
          <w:sz w:val="20"/>
          <w:szCs w:val="20"/>
        </w:rPr>
        <w:t>8284725000</w:t>
      </w:r>
      <w:r w:rsidRPr="00D364A4">
        <w:rPr>
          <w:rFonts w:ascii="Arial" w:eastAsia="Times New Roman" w:hAnsi="Arial" w:cs="Arial"/>
          <w:color w:val="000000"/>
          <w:sz w:val="20"/>
          <w:szCs w:val="20"/>
        </w:rPr>
        <w:t xml:space="preserve">, davčna št. </w:t>
      </w:r>
      <w:r>
        <w:rPr>
          <w:rFonts w:ascii="Arial" w:eastAsia="Times New Roman" w:hAnsi="Arial" w:cs="Arial"/>
          <w:color w:val="000000"/>
          <w:sz w:val="20"/>
          <w:szCs w:val="20"/>
        </w:rPr>
        <w:t>52033155</w:t>
      </w:r>
      <w:r w:rsidR="004C2480">
        <w:rPr>
          <w:rFonts w:ascii="Arial" w:eastAsia="Times New Roman" w:hAnsi="Arial" w:cs="Arial"/>
          <w:color w:val="000000"/>
          <w:sz w:val="20"/>
          <w:szCs w:val="20"/>
        </w:rPr>
        <w:t>.</w:t>
      </w:r>
    </w:p>
    <w:p w14:paraId="2ADBF01C" w14:textId="77777777" w:rsidR="00D364A4" w:rsidRPr="00D364A4" w:rsidRDefault="00D364A4" w:rsidP="00D364A4">
      <w:pPr>
        <w:spacing w:after="0" w:line="276" w:lineRule="auto"/>
        <w:jc w:val="both"/>
        <w:rPr>
          <w:rFonts w:ascii="Arial" w:eastAsia="Times New Roman" w:hAnsi="Arial" w:cs="Arial"/>
          <w:sz w:val="20"/>
          <w:szCs w:val="20"/>
        </w:rPr>
      </w:pPr>
    </w:p>
    <w:p w14:paraId="52972D66" w14:textId="77777777" w:rsidR="00D364A4" w:rsidRPr="00D364A4" w:rsidRDefault="00D364A4" w:rsidP="00D364A4">
      <w:pPr>
        <w:numPr>
          <w:ilvl w:val="0"/>
          <w:numId w:val="1"/>
        </w:numPr>
        <w:spacing w:after="0" w:line="276" w:lineRule="auto"/>
        <w:contextualSpacing/>
        <w:jc w:val="both"/>
        <w:rPr>
          <w:rFonts w:ascii="Arial" w:eastAsia="Times New Roman" w:hAnsi="Arial" w:cs="Arial"/>
          <w:b/>
          <w:sz w:val="20"/>
          <w:szCs w:val="20"/>
          <w:u w:val="single"/>
        </w:rPr>
      </w:pPr>
      <w:r w:rsidRPr="00D364A4">
        <w:rPr>
          <w:rFonts w:ascii="Arial" w:eastAsia="Times New Roman" w:hAnsi="Arial" w:cs="Arial"/>
          <w:b/>
          <w:sz w:val="20"/>
          <w:szCs w:val="20"/>
          <w:u w:val="single"/>
        </w:rPr>
        <w:t>Predmet javnega zbiranja ponudb in izklicna cena</w:t>
      </w:r>
    </w:p>
    <w:p w14:paraId="0CB589FC" w14:textId="77777777" w:rsidR="00D364A4" w:rsidRPr="00D364A4" w:rsidRDefault="00D364A4" w:rsidP="00D364A4">
      <w:pPr>
        <w:spacing w:after="0" w:line="276" w:lineRule="auto"/>
        <w:ind w:left="360"/>
        <w:jc w:val="both"/>
        <w:rPr>
          <w:rFonts w:ascii="Arial" w:eastAsia="Times New Roman" w:hAnsi="Arial" w:cs="Arial"/>
          <w:sz w:val="20"/>
          <w:szCs w:val="20"/>
        </w:rPr>
      </w:pPr>
    </w:p>
    <w:p w14:paraId="2B7B398D" w14:textId="77777777" w:rsidR="00D364A4" w:rsidRPr="00D364A4" w:rsidRDefault="00D364A4" w:rsidP="00D364A4">
      <w:pPr>
        <w:spacing w:after="0" w:line="276" w:lineRule="auto"/>
        <w:ind w:left="360"/>
        <w:jc w:val="both"/>
        <w:rPr>
          <w:rFonts w:ascii="Arial" w:eastAsia="Times New Roman" w:hAnsi="Arial" w:cs="Arial"/>
          <w:sz w:val="20"/>
          <w:szCs w:val="20"/>
        </w:rPr>
      </w:pPr>
      <w:r w:rsidRPr="00D364A4">
        <w:rPr>
          <w:rFonts w:ascii="Arial" w:eastAsia="Times New Roman" w:hAnsi="Arial" w:cs="Arial"/>
          <w:sz w:val="20"/>
          <w:szCs w:val="20"/>
        </w:rPr>
        <w:t>Predmet prodaje je naslednja nepremičnina</w:t>
      </w:r>
    </w:p>
    <w:p w14:paraId="315BA81F" w14:textId="77777777" w:rsidR="00D364A4" w:rsidRPr="00D364A4" w:rsidRDefault="00D364A4" w:rsidP="00D364A4">
      <w:pPr>
        <w:spacing w:after="0" w:line="276" w:lineRule="auto"/>
        <w:ind w:left="360"/>
        <w:jc w:val="both"/>
        <w:rPr>
          <w:rFonts w:ascii="Arial" w:eastAsia="Times New Roman" w:hAnsi="Arial" w:cs="Arial"/>
          <w:sz w:val="20"/>
          <w:szCs w:val="20"/>
        </w:rPr>
      </w:pPr>
    </w:p>
    <w:tbl>
      <w:tblPr>
        <w:tblStyle w:val="Tabela-mrea"/>
        <w:tblW w:w="0" w:type="auto"/>
        <w:tblInd w:w="137" w:type="dxa"/>
        <w:tblLook w:val="04A0" w:firstRow="1" w:lastRow="0" w:firstColumn="1" w:lastColumn="0" w:noHBand="0" w:noVBand="1"/>
      </w:tblPr>
      <w:tblGrid>
        <w:gridCol w:w="1197"/>
        <w:gridCol w:w="1423"/>
        <w:gridCol w:w="1916"/>
        <w:gridCol w:w="883"/>
        <w:gridCol w:w="806"/>
        <w:gridCol w:w="1855"/>
      </w:tblGrid>
      <w:tr w:rsidR="00D364A4" w:rsidRPr="00D364A4" w14:paraId="67A7281E" w14:textId="77777777" w:rsidTr="00D364A4">
        <w:tc>
          <w:tcPr>
            <w:tcW w:w="1197" w:type="dxa"/>
            <w:tcBorders>
              <w:top w:val="single" w:sz="4" w:space="0" w:color="000000"/>
              <w:left w:val="single" w:sz="4" w:space="0" w:color="000000"/>
              <w:bottom w:val="single" w:sz="4" w:space="0" w:color="000000"/>
              <w:right w:val="single" w:sz="4" w:space="0" w:color="000000"/>
            </w:tcBorders>
            <w:hideMark/>
          </w:tcPr>
          <w:p w14:paraId="244D7532" w14:textId="77777777" w:rsidR="00D364A4" w:rsidRPr="00D364A4" w:rsidRDefault="00D364A4" w:rsidP="00D364A4">
            <w:pPr>
              <w:spacing w:line="276" w:lineRule="auto"/>
              <w:ind w:left="-476"/>
              <w:jc w:val="both"/>
              <w:rPr>
                <w:rFonts w:ascii="Arial" w:hAnsi="Arial" w:cs="Arial"/>
              </w:rPr>
            </w:pPr>
            <w:proofErr w:type="spellStart"/>
            <w:r w:rsidRPr="00D364A4">
              <w:rPr>
                <w:rFonts w:ascii="Arial" w:hAnsi="Arial" w:cs="Arial"/>
              </w:rPr>
              <w:t>k.o</w:t>
            </w:r>
            <w:proofErr w:type="spellEnd"/>
            <w:r w:rsidRPr="00D364A4">
              <w:rPr>
                <w:rFonts w:ascii="Arial" w:hAnsi="Arial" w:cs="Arial"/>
              </w:rPr>
              <w:t>.    k. o.</w:t>
            </w:r>
          </w:p>
        </w:tc>
        <w:tc>
          <w:tcPr>
            <w:tcW w:w="1423" w:type="dxa"/>
            <w:tcBorders>
              <w:top w:val="single" w:sz="4" w:space="0" w:color="000000"/>
              <w:left w:val="single" w:sz="4" w:space="0" w:color="000000"/>
              <w:bottom w:val="single" w:sz="4" w:space="0" w:color="000000"/>
              <w:right w:val="single" w:sz="4" w:space="0" w:color="000000"/>
            </w:tcBorders>
            <w:hideMark/>
          </w:tcPr>
          <w:p w14:paraId="4A95C107" w14:textId="77777777" w:rsidR="00D364A4" w:rsidRPr="00D364A4" w:rsidRDefault="00D364A4" w:rsidP="00D364A4">
            <w:pPr>
              <w:spacing w:line="276" w:lineRule="auto"/>
              <w:jc w:val="both"/>
              <w:rPr>
                <w:rFonts w:ascii="Arial" w:hAnsi="Arial" w:cs="Arial"/>
              </w:rPr>
            </w:pPr>
            <w:r w:rsidRPr="00D364A4">
              <w:rPr>
                <w:rFonts w:ascii="Arial" w:hAnsi="Arial" w:cs="Arial"/>
              </w:rPr>
              <w:t xml:space="preserve">parcela </w:t>
            </w:r>
          </w:p>
          <w:p w14:paraId="6E1AF66B" w14:textId="77777777" w:rsidR="00D364A4" w:rsidRPr="00D364A4" w:rsidRDefault="00D364A4" w:rsidP="00D364A4">
            <w:pPr>
              <w:spacing w:line="276" w:lineRule="auto"/>
              <w:jc w:val="both"/>
              <w:rPr>
                <w:rFonts w:ascii="Arial" w:hAnsi="Arial" w:cs="Arial"/>
              </w:rPr>
            </w:pPr>
            <w:r w:rsidRPr="00D364A4">
              <w:rPr>
                <w:rFonts w:ascii="Arial" w:hAnsi="Arial" w:cs="Arial"/>
              </w:rPr>
              <w:t xml:space="preserve">številka </w:t>
            </w:r>
          </w:p>
        </w:tc>
        <w:tc>
          <w:tcPr>
            <w:tcW w:w="1916" w:type="dxa"/>
            <w:tcBorders>
              <w:top w:val="single" w:sz="4" w:space="0" w:color="000000"/>
              <w:left w:val="single" w:sz="4" w:space="0" w:color="000000"/>
              <w:bottom w:val="single" w:sz="4" w:space="0" w:color="000000"/>
              <w:right w:val="single" w:sz="4" w:space="0" w:color="000000"/>
            </w:tcBorders>
            <w:hideMark/>
          </w:tcPr>
          <w:p w14:paraId="1B6C4EA6" w14:textId="7668B887" w:rsidR="00D364A4" w:rsidRPr="00D364A4" w:rsidRDefault="00D364A4" w:rsidP="00D364A4">
            <w:pPr>
              <w:spacing w:line="276" w:lineRule="auto"/>
              <w:jc w:val="both"/>
              <w:rPr>
                <w:rFonts w:ascii="Arial" w:hAnsi="Arial" w:cs="Arial"/>
              </w:rPr>
            </w:pPr>
            <w:r w:rsidRPr="00D364A4">
              <w:rPr>
                <w:rFonts w:ascii="Arial" w:hAnsi="Arial" w:cs="Arial"/>
              </w:rPr>
              <w:t xml:space="preserve">površina </w:t>
            </w:r>
            <w:r w:rsidR="003A2B6D">
              <w:rPr>
                <w:rFonts w:ascii="Arial" w:hAnsi="Arial" w:cs="Arial"/>
              </w:rPr>
              <w:t>zemljišča pod stavbo</w:t>
            </w:r>
            <w:r w:rsidRPr="00D364A4">
              <w:rPr>
                <w:rFonts w:ascii="Arial" w:hAnsi="Arial" w:cs="Arial"/>
              </w:rPr>
              <w:t>- GURS</w:t>
            </w:r>
          </w:p>
        </w:tc>
        <w:tc>
          <w:tcPr>
            <w:tcW w:w="883" w:type="dxa"/>
            <w:tcBorders>
              <w:top w:val="single" w:sz="4" w:space="0" w:color="000000"/>
              <w:left w:val="single" w:sz="4" w:space="0" w:color="000000"/>
              <w:bottom w:val="single" w:sz="4" w:space="0" w:color="000000"/>
              <w:right w:val="single" w:sz="4" w:space="0" w:color="000000"/>
            </w:tcBorders>
            <w:hideMark/>
          </w:tcPr>
          <w:p w14:paraId="2511FFD0" w14:textId="77777777" w:rsidR="00D364A4" w:rsidRPr="00D364A4" w:rsidRDefault="00D364A4" w:rsidP="00D364A4">
            <w:pPr>
              <w:spacing w:line="276" w:lineRule="auto"/>
              <w:jc w:val="both"/>
              <w:rPr>
                <w:rFonts w:ascii="Arial" w:hAnsi="Arial" w:cs="Arial"/>
              </w:rPr>
            </w:pPr>
            <w:r w:rsidRPr="00D364A4">
              <w:rPr>
                <w:rFonts w:ascii="Arial" w:hAnsi="Arial" w:cs="Arial"/>
              </w:rPr>
              <w:t>stavba številka</w:t>
            </w:r>
          </w:p>
        </w:tc>
        <w:tc>
          <w:tcPr>
            <w:tcW w:w="806" w:type="dxa"/>
            <w:tcBorders>
              <w:top w:val="single" w:sz="4" w:space="0" w:color="000000"/>
              <w:left w:val="single" w:sz="4" w:space="0" w:color="000000"/>
              <w:bottom w:val="single" w:sz="4" w:space="0" w:color="000000"/>
              <w:right w:val="single" w:sz="4" w:space="0" w:color="000000"/>
            </w:tcBorders>
            <w:hideMark/>
          </w:tcPr>
          <w:p w14:paraId="3E8F894F" w14:textId="77777777" w:rsidR="00D364A4" w:rsidRPr="00D364A4" w:rsidRDefault="00D364A4" w:rsidP="00D364A4">
            <w:pPr>
              <w:spacing w:line="276" w:lineRule="auto"/>
              <w:jc w:val="both"/>
              <w:rPr>
                <w:rFonts w:ascii="Arial" w:hAnsi="Arial" w:cs="Arial"/>
              </w:rPr>
            </w:pPr>
            <w:r w:rsidRPr="00D364A4">
              <w:rPr>
                <w:rFonts w:ascii="Arial" w:hAnsi="Arial" w:cs="Arial"/>
              </w:rPr>
              <w:t>del stavbe</w:t>
            </w:r>
          </w:p>
        </w:tc>
        <w:tc>
          <w:tcPr>
            <w:tcW w:w="1855" w:type="dxa"/>
            <w:tcBorders>
              <w:top w:val="single" w:sz="4" w:space="0" w:color="000000"/>
              <w:left w:val="single" w:sz="4" w:space="0" w:color="000000"/>
              <w:bottom w:val="single" w:sz="4" w:space="0" w:color="000000"/>
              <w:right w:val="single" w:sz="4" w:space="0" w:color="000000"/>
            </w:tcBorders>
            <w:hideMark/>
          </w:tcPr>
          <w:p w14:paraId="23935EC3" w14:textId="75A83E1E" w:rsidR="00D364A4" w:rsidRPr="00D364A4" w:rsidRDefault="00D364A4" w:rsidP="00D364A4">
            <w:pPr>
              <w:spacing w:line="276" w:lineRule="auto"/>
              <w:jc w:val="both"/>
              <w:rPr>
                <w:rFonts w:ascii="Arial" w:hAnsi="Arial" w:cs="Arial"/>
              </w:rPr>
            </w:pPr>
            <w:r w:rsidRPr="00D364A4">
              <w:rPr>
                <w:rFonts w:ascii="Arial" w:hAnsi="Arial" w:cs="Arial"/>
              </w:rPr>
              <w:t xml:space="preserve">površina </w:t>
            </w:r>
            <w:r w:rsidR="003A2B6D">
              <w:rPr>
                <w:rFonts w:ascii="Arial" w:hAnsi="Arial" w:cs="Arial"/>
              </w:rPr>
              <w:t xml:space="preserve">dela stavbe </w:t>
            </w:r>
            <w:r w:rsidRPr="00D364A4">
              <w:rPr>
                <w:rFonts w:ascii="Arial" w:hAnsi="Arial" w:cs="Arial"/>
              </w:rPr>
              <w:t>- GURS</w:t>
            </w:r>
          </w:p>
        </w:tc>
      </w:tr>
      <w:tr w:rsidR="00D364A4" w:rsidRPr="00D364A4" w14:paraId="7453D889" w14:textId="77777777" w:rsidTr="00D364A4">
        <w:tc>
          <w:tcPr>
            <w:tcW w:w="1197" w:type="dxa"/>
            <w:tcBorders>
              <w:top w:val="single" w:sz="4" w:space="0" w:color="000000"/>
              <w:left w:val="single" w:sz="4" w:space="0" w:color="000000"/>
              <w:bottom w:val="single" w:sz="4" w:space="0" w:color="000000"/>
              <w:right w:val="single" w:sz="4" w:space="0" w:color="000000"/>
            </w:tcBorders>
          </w:tcPr>
          <w:p w14:paraId="12BAF978" w14:textId="4AA3AFAD" w:rsidR="00D364A4" w:rsidRPr="00D364A4" w:rsidRDefault="003A2B6D" w:rsidP="00D364A4">
            <w:pPr>
              <w:spacing w:line="276" w:lineRule="auto"/>
              <w:jc w:val="both"/>
              <w:rPr>
                <w:rFonts w:ascii="Arial" w:hAnsi="Arial" w:cs="Arial"/>
              </w:rPr>
            </w:pPr>
            <w:r>
              <w:rPr>
                <w:rFonts w:ascii="Arial" w:hAnsi="Arial" w:cs="Arial"/>
              </w:rPr>
              <w:t>1515</w:t>
            </w:r>
            <w:r w:rsidR="00D364A4" w:rsidRPr="00D364A4">
              <w:rPr>
                <w:rFonts w:ascii="Arial" w:hAnsi="Arial" w:cs="Arial"/>
              </w:rPr>
              <w:t xml:space="preserve"> </w:t>
            </w:r>
            <w:r>
              <w:rPr>
                <w:rFonts w:ascii="Arial" w:hAnsi="Arial" w:cs="Arial"/>
              </w:rPr>
              <w:t>Metlika</w:t>
            </w:r>
          </w:p>
          <w:p w14:paraId="2A0119A8" w14:textId="77777777" w:rsidR="00D364A4" w:rsidRPr="00D364A4" w:rsidRDefault="00D364A4" w:rsidP="00D364A4">
            <w:pPr>
              <w:spacing w:line="276" w:lineRule="auto"/>
              <w:jc w:val="both"/>
              <w:rPr>
                <w:rFonts w:ascii="Arial" w:hAnsi="Arial" w:cs="Arial"/>
              </w:rPr>
            </w:pPr>
          </w:p>
        </w:tc>
        <w:tc>
          <w:tcPr>
            <w:tcW w:w="1423" w:type="dxa"/>
            <w:tcBorders>
              <w:top w:val="single" w:sz="4" w:space="0" w:color="000000"/>
              <w:left w:val="single" w:sz="4" w:space="0" w:color="000000"/>
              <w:bottom w:val="single" w:sz="4" w:space="0" w:color="000000"/>
              <w:right w:val="single" w:sz="4" w:space="0" w:color="000000"/>
            </w:tcBorders>
            <w:hideMark/>
          </w:tcPr>
          <w:p w14:paraId="07420A31" w14:textId="25C80BD5" w:rsidR="00D364A4" w:rsidRPr="00D364A4" w:rsidRDefault="003A2B6D" w:rsidP="00D364A4">
            <w:pPr>
              <w:spacing w:line="276" w:lineRule="auto"/>
              <w:jc w:val="both"/>
              <w:rPr>
                <w:rFonts w:ascii="Arial" w:hAnsi="Arial" w:cs="Arial"/>
              </w:rPr>
            </w:pPr>
            <w:r w:rsidRPr="003A2B6D">
              <w:rPr>
                <w:rFonts w:ascii="Arial" w:hAnsi="Arial" w:cs="Arial"/>
              </w:rPr>
              <w:t>3991/1</w:t>
            </w:r>
          </w:p>
        </w:tc>
        <w:tc>
          <w:tcPr>
            <w:tcW w:w="1916" w:type="dxa"/>
            <w:tcBorders>
              <w:top w:val="single" w:sz="4" w:space="0" w:color="000000"/>
              <w:left w:val="single" w:sz="4" w:space="0" w:color="000000"/>
              <w:bottom w:val="single" w:sz="4" w:space="0" w:color="000000"/>
              <w:right w:val="single" w:sz="4" w:space="0" w:color="000000"/>
            </w:tcBorders>
            <w:hideMark/>
          </w:tcPr>
          <w:p w14:paraId="0B8DAA35" w14:textId="74C5EAEC" w:rsidR="00D364A4" w:rsidRPr="00D364A4" w:rsidRDefault="00D364A4" w:rsidP="00D364A4">
            <w:pPr>
              <w:spacing w:line="276" w:lineRule="auto"/>
              <w:jc w:val="both"/>
              <w:rPr>
                <w:rFonts w:ascii="Arial" w:hAnsi="Arial" w:cs="Arial"/>
              </w:rPr>
            </w:pPr>
            <w:r w:rsidRPr="00D364A4">
              <w:rPr>
                <w:rFonts w:ascii="Arial" w:hAnsi="Arial" w:cs="Arial"/>
              </w:rPr>
              <w:t xml:space="preserve"> </w:t>
            </w:r>
            <w:r w:rsidR="003A2B6D">
              <w:rPr>
                <w:rFonts w:ascii="Arial" w:hAnsi="Arial" w:cs="Arial"/>
              </w:rPr>
              <w:t>285</w:t>
            </w:r>
            <w:r w:rsidRPr="00D364A4">
              <w:rPr>
                <w:rFonts w:ascii="Arial" w:hAnsi="Arial" w:cs="Arial"/>
              </w:rPr>
              <w:t>m</w:t>
            </w:r>
            <w:r w:rsidRPr="00D364A4">
              <w:rPr>
                <w:rFonts w:ascii="Arial" w:hAnsi="Arial" w:cs="Arial"/>
                <w:vertAlign w:val="superscript"/>
              </w:rPr>
              <w:t>2</w:t>
            </w:r>
          </w:p>
        </w:tc>
        <w:tc>
          <w:tcPr>
            <w:tcW w:w="883" w:type="dxa"/>
            <w:tcBorders>
              <w:top w:val="single" w:sz="4" w:space="0" w:color="000000"/>
              <w:left w:val="single" w:sz="4" w:space="0" w:color="000000"/>
              <w:bottom w:val="single" w:sz="4" w:space="0" w:color="000000"/>
              <w:right w:val="single" w:sz="4" w:space="0" w:color="000000"/>
            </w:tcBorders>
            <w:hideMark/>
          </w:tcPr>
          <w:p w14:paraId="54C773C4" w14:textId="182FEDEE" w:rsidR="00D364A4" w:rsidRPr="00D364A4" w:rsidRDefault="003A2B6D" w:rsidP="00D364A4">
            <w:pPr>
              <w:spacing w:line="276" w:lineRule="auto"/>
              <w:jc w:val="both"/>
              <w:rPr>
                <w:rFonts w:ascii="Arial" w:hAnsi="Arial" w:cs="Arial"/>
              </w:rPr>
            </w:pPr>
            <w:r>
              <w:rPr>
                <w:rFonts w:ascii="Arial" w:hAnsi="Arial" w:cs="Arial"/>
              </w:rPr>
              <w:t>1687</w:t>
            </w:r>
          </w:p>
        </w:tc>
        <w:tc>
          <w:tcPr>
            <w:tcW w:w="806" w:type="dxa"/>
            <w:tcBorders>
              <w:top w:val="single" w:sz="4" w:space="0" w:color="000000"/>
              <w:left w:val="single" w:sz="4" w:space="0" w:color="000000"/>
              <w:bottom w:val="single" w:sz="4" w:space="0" w:color="000000"/>
              <w:right w:val="single" w:sz="4" w:space="0" w:color="000000"/>
            </w:tcBorders>
            <w:hideMark/>
          </w:tcPr>
          <w:p w14:paraId="02B10F1B" w14:textId="01C77119" w:rsidR="00D364A4" w:rsidRPr="00D364A4" w:rsidRDefault="003A2B6D" w:rsidP="00D364A4">
            <w:pPr>
              <w:spacing w:line="276" w:lineRule="auto"/>
              <w:jc w:val="both"/>
              <w:rPr>
                <w:rFonts w:ascii="Arial" w:hAnsi="Arial" w:cs="Arial"/>
              </w:rPr>
            </w:pPr>
            <w:r>
              <w:rPr>
                <w:rFonts w:ascii="Arial" w:hAnsi="Arial" w:cs="Arial"/>
              </w:rPr>
              <w:t>2</w:t>
            </w:r>
            <w:r w:rsidR="00D364A4" w:rsidRPr="00D364A4">
              <w:rPr>
                <w:rFonts w:ascii="Arial" w:hAnsi="Arial" w:cs="Arial"/>
              </w:rPr>
              <w:t>1</w:t>
            </w:r>
          </w:p>
        </w:tc>
        <w:tc>
          <w:tcPr>
            <w:tcW w:w="1855" w:type="dxa"/>
            <w:tcBorders>
              <w:top w:val="single" w:sz="4" w:space="0" w:color="000000"/>
              <w:left w:val="single" w:sz="4" w:space="0" w:color="000000"/>
              <w:bottom w:val="single" w:sz="4" w:space="0" w:color="000000"/>
              <w:right w:val="single" w:sz="4" w:space="0" w:color="000000"/>
            </w:tcBorders>
            <w:hideMark/>
          </w:tcPr>
          <w:p w14:paraId="5D9D3DAC" w14:textId="2181BFDA" w:rsidR="00D364A4" w:rsidRPr="00D364A4" w:rsidRDefault="003A2B6D" w:rsidP="00D364A4">
            <w:pPr>
              <w:spacing w:line="276" w:lineRule="auto"/>
              <w:jc w:val="both"/>
              <w:rPr>
                <w:rFonts w:ascii="Arial" w:hAnsi="Arial" w:cs="Arial"/>
              </w:rPr>
            </w:pPr>
            <w:r>
              <w:rPr>
                <w:rFonts w:ascii="Arial" w:hAnsi="Arial" w:cs="Arial"/>
              </w:rPr>
              <w:t>157,40</w:t>
            </w:r>
            <w:r w:rsidR="00D364A4" w:rsidRPr="00D364A4">
              <w:rPr>
                <w:rFonts w:ascii="Arial" w:hAnsi="Arial" w:cs="Arial"/>
              </w:rPr>
              <w:t>m</w:t>
            </w:r>
            <w:r w:rsidR="00D364A4" w:rsidRPr="00D364A4">
              <w:rPr>
                <w:rFonts w:ascii="Arial" w:hAnsi="Arial" w:cs="Arial"/>
                <w:vertAlign w:val="superscript"/>
              </w:rPr>
              <w:t>2</w:t>
            </w:r>
          </w:p>
        </w:tc>
      </w:tr>
    </w:tbl>
    <w:p w14:paraId="4FA6E393" w14:textId="77777777" w:rsidR="00D364A4" w:rsidRPr="00D364A4" w:rsidRDefault="00D364A4" w:rsidP="00D364A4">
      <w:pPr>
        <w:spacing w:after="0" w:line="276" w:lineRule="auto"/>
        <w:ind w:left="360"/>
        <w:jc w:val="both"/>
        <w:rPr>
          <w:rFonts w:ascii="Arial" w:eastAsia="Times New Roman" w:hAnsi="Arial" w:cs="Arial"/>
          <w:sz w:val="20"/>
          <w:szCs w:val="20"/>
        </w:rPr>
      </w:pPr>
    </w:p>
    <w:p w14:paraId="50755625" w14:textId="77777777" w:rsidR="00D364A4" w:rsidRPr="00D364A4" w:rsidRDefault="00D364A4" w:rsidP="00D364A4">
      <w:pPr>
        <w:spacing w:after="0" w:line="276" w:lineRule="auto"/>
        <w:ind w:left="1080"/>
        <w:contextualSpacing/>
        <w:jc w:val="both"/>
        <w:rPr>
          <w:rFonts w:ascii="Arial" w:eastAsia="Times New Roman" w:hAnsi="Arial" w:cs="Arial"/>
          <w:b/>
          <w:sz w:val="20"/>
          <w:szCs w:val="20"/>
          <w:u w:val="single"/>
        </w:rPr>
      </w:pPr>
    </w:p>
    <w:p w14:paraId="407697D1" w14:textId="3CFDCE66" w:rsidR="00D364A4" w:rsidRPr="00D364A4" w:rsidRDefault="00D364A4" w:rsidP="002B1443">
      <w:pPr>
        <w:spacing w:after="0" w:line="276" w:lineRule="auto"/>
        <w:ind w:right="-54"/>
        <w:jc w:val="both"/>
        <w:rPr>
          <w:rFonts w:ascii="Arial" w:eastAsia="Times New Roman" w:hAnsi="Arial" w:cs="Arial"/>
          <w:sz w:val="20"/>
          <w:szCs w:val="20"/>
        </w:rPr>
      </w:pPr>
      <w:r w:rsidRPr="00D364A4">
        <w:rPr>
          <w:rFonts w:ascii="Arial" w:eastAsia="Times New Roman" w:hAnsi="Arial" w:cs="Arial"/>
          <w:sz w:val="20"/>
          <w:szCs w:val="20"/>
        </w:rPr>
        <w:t xml:space="preserve">Predmet prodaje je nepremičnina </w:t>
      </w:r>
      <w:r w:rsidR="002B1443">
        <w:rPr>
          <w:rFonts w:ascii="Arial" w:eastAsia="Times New Roman" w:hAnsi="Arial" w:cs="Arial"/>
          <w:sz w:val="20"/>
          <w:szCs w:val="20"/>
        </w:rPr>
        <w:t>na</w:t>
      </w:r>
      <w:r w:rsidRPr="00D364A4">
        <w:rPr>
          <w:rFonts w:ascii="Arial" w:eastAsia="Times New Roman" w:hAnsi="Arial" w:cs="Arial"/>
          <w:sz w:val="20"/>
          <w:szCs w:val="20"/>
        </w:rPr>
        <w:t xml:space="preserve"> </w:t>
      </w:r>
      <w:proofErr w:type="spellStart"/>
      <w:r w:rsidRPr="00D364A4">
        <w:rPr>
          <w:rFonts w:ascii="Arial" w:eastAsia="Times New Roman" w:hAnsi="Arial" w:cs="Arial"/>
          <w:sz w:val="20"/>
          <w:szCs w:val="20"/>
        </w:rPr>
        <w:t>parc</w:t>
      </w:r>
      <w:proofErr w:type="spellEnd"/>
      <w:r w:rsidRPr="00D364A4">
        <w:rPr>
          <w:rFonts w:ascii="Arial" w:eastAsia="Times New Roman" w:hAnsi="Arial" w:cs="Arial"/>
          <w:sz w:val="20"/>
          <w:szCs w:val="20"/>
        </w:rPr>
        <w:t xml:space="preserve">. št. </w:t>
      </w:r>
      <w:r w:rsidR="002B1443">
        <w:rPr>
          <w:rFonts w:ascii="Arial" w:eastAsia="Times New Roman" w:hAnsi="Arial" w:cs="Arial"/>
          <w:sz w:val="20"/>
          <w:szCs w:val="20"/>
        </w:rPr>
        <w:t>3991/1</w:t>
      </w:r>
      <w:r w:rsidR="00833F9D">
        <w:rPr>
          <w:rFonts w:ascii="Arial" w:eastAsia="Times New Roman" w:hAnsi="Arial" w:cs="Arial"/>
          <w:sz w:val="20"/>
          <w:szCs w:val="20"/>
        </w:rPr>
        <w:t>,</w:t>
      </w:r>
      <w:r w:rsidRPr="00D364A4">
        <w:rPr>
          <w:rFonts w:ascii="Arial" w:eastAsia="Times New Roman" w:hAnsi="Arial" w:cs="Arial"/>
          <w:sz w:val="20"/>
          <w:szCs w:val="20"/>
        </w:rPr>
        <w:t xml:space="preserve"> </w:t>
      </w:r>
      <w:proofErr w:type="spellStart"/>
      <w:r w:rsidRPr="00D364A4">
        <w:rPr>
          <w:rFonts w:ascii="Arial" w:eastAsia="Times New Roman" w:hAnsi="Arial" w:cs="Arial"/>
          <w:sz w:val="20"/>
          <w:szCs w:val="20"/>
        </w:rPr>
        <w:t>k.o</w:t>
      </w:r>
      <w:proofErr w:type="spellEnd"/>
      <w:r w:rsidRPr="00D364A4">
        <w:rPr>
          <w:rFonts w:ascii="Arial" w:eastAsia="Times New Roman" w:hAnsi="Arial" w:cs="Arial"/>
          <w:sz w:val="20"/>
          <w:szCs w:val="20"/>
        </w:rPr>
        <w:t xml:space="preserve">. </w:t>
      </w:r>
      <w:r w:rsidR="002B1443">
        <w:rPr>
          <w:rFonts w:ascii="Arial" w:eastAsia="Times New Roman" w:hAnsi="Arial" w:cs="Arial"/>
          <w:sz w:val="20"/>
          <w:szCs w:val="20"/>
        </w:rPr>
        <w:t xml:space="preserve">1515 Metlika, </w:t>
      </w:r>
      <w:r w:rsidR="002B1443" w:rsidRPr="002B1443">
        <w:rPr>
          <w:rFonts w:ascii="Arial" w:eastAsia="Times New Roman" w:hAnsi="Arial" w:cs="Arial"/>
          <w:sz w:val="20"/>
          <w:szCs w:val="20"/>
        </w:rPr>
        <w:t>stavb</w:t>
      </w:r>
      <w:r w:rsidR="002B1443">
        <w:rPr>
          <w:rFonts w:ascii="Arial" w:eastAsia="Times New Roman" w:hAnsi="Arial" w:cs="Arial"/>
          <w:sz w:val="20"/>
          <w:szCs w:val="20"/>
        </w:rPr>
        <w:t>a št. 1687, del</w:t>
      </w:r>
      <w:r w:rsidR="002B1443" w:rsidRPr="002B1443">
        <w:rPr>
          <w:rFonts w:ascii="Arial" w:eastAsia="Times New Roman" w:hAnsi="Arial" w:cs="Arial"/>
          <w:sz w:val="20"/>
          <w:szCs w:val="20"/>
        </w:rPr>
        <w:t xml:space="preserve"> 21</w:t>
      </w:r>
      <w:r w:rsidR="00833F9D">
        <w:rPr>
          <w:rFonts w:ascii="Arial" w:eastAsia="Times New Roman" w:hAnsi="Arial" w:cs="Arial"/>
          <w:sz w:val="20"/>
          <w:szCs w:val="20"/>
        </w:rPr>
        <w:t>. Gre za</w:t>
      </w:r>
      <w:r w:rsidR="002B1443" w:rsidRPr="002B1443">
        <w:rPr>
          <w:rFonts w:ascii="Arial" w:eastAsia="Times New Roman" w:hAnsi="Arial" w:cs="Arial"/>
          <w:sz w:val="20"/>
          <w:szCs w:val="20"/>
        </w:rPr>
        <w:t xml:space="preserve"> </w:t>
      </w:r>
      <w:r w:rsidR="002B1443">
        <w:rPr>
          <w:rFonts w:ascii="Arial" w:eastAsia="Times New Roman" w:hAnsi="Arial" w:cs="Arial"/>
          <w:sz w:val="20"/>
          <w:szCs w:val="20"/>
        </w:rPr>
        <w:t>poslovni prostor</w:t>
      </w:r>
      <w:r w:rsidR="002B1443" w:rsidRPr="002B1443">
        <w:rPr>
          <w:rFonts w:ascii="Arial" w:eastAsia="Times New Roman" w:hAnsi="Arial" w:cs="Arial"/>
          <w:sz w:val="20"/>
          <w:szCs w:val="20"/>
        </w:rPr>
        <w:t xml:space="preserve"> in se nahaja v 1. nadstropju  oz. v 3. etaži. Poslovni prostor ima neto tlorisno površino 157,40 m2.</w:t>
      </w:r>
    </w:p>
    <w:p w14:paraId="20AB069E" w14:textId="77777777" w:rsidR="00D364A4" w:rsidRPr="00D364A4" w:rsidRDefault="00D364A4" w:rsidP="00D364A4">
      <w:pPr>
        <w:spacing w:after="0" w:line="276" w:lineRule="auto"/>
        <w:ind w:right="-54"/>
        <w:jc w:val="both"/>
        <w:rPr>
          <w:rFonts w:ascii="Arial" w:eastAsia="Times New Roman" w:hAnsi="Arial" w:cs="Arial"/>
          <w:color w:val="000000"/>
          <w:sz w:val="20"/>
          <w:szCs w:val="20"/>
        </w:rPr>
      </w:pPr>
    </w:p>
    <w:p w14:paraId="5C299F22" w14:textId="77777777" w:rsidR="00D364A4" w:rsidRDefault="00D364A4" w:rsidP="00D364A4">
      <w:pPr>
        <w:spacing w:after="0" w:line="276" w:lineRule="auto"/>
        <w:ind w:right="-54"/>
        <w:jc w:val="both"/>
        <w:rPr>
          <w:rFonts w:ascii="Arial" w:eastAsia="Times New Roman" w:hAnsi="Arial" w:cs="Arial"/>
          <w:color w:val="000000"/>
          <w:sz w:val="20"/>
          <w:szCs w:val="20"/>
        </w:rPr>
      </w:pPr>
      <w:r w:rsidRPr="00D364A4">
        <w:rPr>
          <w:rFonts w:ascii="Arial" w:eastAsia="Times New Roman" w:hAnsi="Arial" w:cs="Arial"/>
          <w:color w:val="000000"/>
          <w:sz w:val="20"/>
          <w:szCs w:val="20"/>
        </w:rPr>
        <w:t>Nepremičnina je v lasti Republike Slovenije in je zemljiškoknjižno urejena.</w:t>
      </w:r>
    </w:p>
    <w:p w14:paraId="49988E0A" w14:textId="77777777" w:rsidR="001301C2" w:rsidRDefault="001301C2" w:rsidP="00D364A4">
      <w:pPr>
        <w:spacing w:after="0" w:line="276" w:lineRule="auto"/>
        <w:ind w:right="-54"/>
        <w:jc w:val="both"/>
        <w:rPr>
          <w:rFonts w:ascii="Arial" w:eastAsia="Times New Roman" w:hAnsi="Arial" w:cs="Arial"/>
          <w:color w:val="000000"/>
          <w:sz w:val="20"/>
          <w:szCs w:val="20"/>
        </w:rPr>
      </w:pPr>
    </w:p>
    <w:p w14:paraId="6D147C06" w14:textId="4F6B2A66" w:rsidR="001301C2" w:rsidRPr="00D364A4" w:rsidRDefault="001301C2" w:rsidP="001301C2">
      <w:pPr>
        <w:spacing w:after="0" w:line="276" w:lineRule="auto"/>
        <w:ind w:right="-54"/>
        <w:jc w:val="both"/>
        <w:rPr>
          <w:rFonts w:ascii="Arial" w:eastAsia="Times New Roman" w:hAnsi="Arial" w:cs="Arial"/>
          <w:color w:val="000000"/>
          <w:sz w:val="20"/>
          <w:szCs w:val="20"/>
        </w:rPr>
      </w:pPr>
      <w:r w:rsidRPr="001301C2">
        <w:rPr>
          <w:rFonts w:ascii="Arial" w:eastAsia="Times New Roman" w:hAnsi="Arial" w:cs="Arial"/>
          <w:color w:val="000000"/>
          <w:sz w:val="20"/>
          <w:szCs w:val="20"/>
        </w:rPr>
        <w:t>Stene so ometane in beljene. Svetla višina prostora znaša 2,65m. Tlak je pretežno lamelni parket in PVC pod v čajni kuhinji. V hodniku je po tleh keramika. V sanitarijah je prav tako keramika. Strop</w:t>
      </w:r>
      <w:r w:rsidR="004C2480">
        <w:rPr>
          <w:rFonts w:ascii="Arial" w:eastAsia="Times New Roman" w:hAnsi="Arial" w:cs="Arial"/>
          <w:color w:val="000000"/>
          <w:sz w:val="20"/>
          <w:szCs w:val="20"/>
        </w:rPr>
        <w:t xml:space="preserve"> je</w:t>
      </w:r>
      <w:r w:rsidRPr="001301C2">
        <w:rPr>
          <w:rFonts w:ascii="Arial" w:eastAsia="Times New Roman" w:hAnsi="Arial" w:cs="Arial"/>
          <w:color w:val="000000"/>
          <w:sz w:val="20"/>
          <w:szCs w:val="20"/>
        </w:rPr>
        <w:t xml:space="preserve"> montažni tipa </w:t>
      </w:r>
      <w:proofErr w:type="spellStart"/>
      <w:r w:rsidRPr="001301C2">
        <w:rPr>
          <w:rFonts w:ascii="Arial" w:eastAsia="Times New Roman" w:hAnsi="Arial" w:cs="Arial"/>
          <w:color w:val="000000"/>
          <w:sz w:val="20"/>
          <w:szCs w:val="20"/>
        </w:rPr>
        <w:t>armstrong</w:t>
      </w:r>
      <w:proofErr w:type="spellEnd"/>
      <w:r w:rsidRPr="001301C2">
        <w:rPr>
          <w:rFonts w:ascii="Arial" w:eastAsia="Times New Roman" w:hAnsi="Arial" w:cs="Arial"/>
          <w:color w:val="000000"/>
          <w:sz w:val="20"/>
          <w:szCs w:val="20"/>
        </w:rPr>
        <w:t>. Ogrevanje je centralno iz skupne kotlovnice. Klimatizacija je bila vgrajena leta 2014. Zamenjana so tudi okna v PVC izvedbi (</w:t>
      </w:r>
      <w:proofErr w:type="spellStart"/>
      <w:r w:rsidRPr="001301C2">
        <w:rPr>
          <w:rFonts w:ascii="Arial" w:eastAsia="Times New Roman" w:hAnsi="Arial" w:cs="Arial"/>
          <w:color w:val="000000"/>
          <w:sz w:val="20"/>
          <w:szCs w:val="20"/>
        </w:rPr>
        <w:t>termopan</w:t>
      </w:r>
      <w:proofErr w:type="spellEnd"/>
      <w:r w:rsidRPr="001301C2">
        <w:rPr>
          <w:rFonts w:ascii="Arial" w:eastAsia="Times New Roman" w:hAnsi="Arial" w:cs="Arial"/>
          <w:color w:val="000000"/>
          <w:sz w:val="20"/>
          <w:szCs w:val="20"/>
        </w:rPr>
        <w:t xml:space="preserve"> z žaluzijami) v letih 2015-2016. V letu 2020 je bilo izdelano centralno prezračevanje.</w:t>
      </w:r>
    </w:p>
    <w:p w14:paraId="43CABCFC" w14:textId="77777777" w:rsidR="00D364A4" w:rsidRPr="00D364A4" w:rsidRDefault="00D364A4" w:rsidP="00D364A4">
      <w:pPr>
        <w:spacing w:after="0" w:line="276" w:lineRule="auto"/>
        <w:ind w:right="-54"/>
        <w:jc w:val="both"/>
        <w:rPr>
          <w:rFonts w:ascii="Arial" w:eastAsia="Times New Roman" w:hAnsi="Arial" w:cs="Arial"/>
          <w:color w:val="000000"/>
          <w:sz w:val="20"/>
          <w:szCs w:val="20"/>
        </w:rPr>
      </w:pPr>
    </w:p>
    <w:p w14:paraId="28F4C00A" w14:textId="77777777" w:rsidR="00D364A4" w:rsidRPr="00D364A4" w:rsidRDefault="00D364A4" w:rsidP="00D364A4">
      <w:pPr>
        <w:spacing w:after="0" w:line="276" w:lineRule="auto"/>
        <w:jc w:val="both"/>
        <w:rPr>
          <w:rFonts w:ascii="Arial" w:eastAsia="Times New Roman" w:hAnsi="Arial" w:cs="Arial"/>
          <w:color w:val="000000"/>
          <w:sz w:val="20"/>
          <w:szCs w:val="20"/>
        </w:rPr>
      </w:pPr>
      <w:r w:rsidRPr="00D364A4">
        <w:rPr>
          <w:rFonts w:ascii="Arial" w:eastAsia="Times New Roman" w:hAnsi="Arial" w:cs="Arial"/>
          <w:color w:val="000000"/>
          <w:sz w:val="20"/>
          <w:szCs w:val="20"/>
        </w:rPr>
        <w:t>Nepremičnina se prodaja po načelu videno – kupljeno, prosta oseb in stvari.</w:t>
      </w:r>
    </w:p>
    <w:p w14:paraId="5077FA3A" w14:textId="2A6A6D9D" w:rsidR="00D364A4" w:rsidRPr="00D364A4" w:rsidRDefault="00D364A4" w:rsidP="00D364A4">
      <w:pPr>
        <w:autoSpaceDE w:val="0"/>
        <w:autoSpaceDN w:val="0"/>
        <w:adjustRightInd w:val="0"/>
        <w:spacing w:after="0" w:line="276" w:lineRule="auto"/>
        <w:jc w:val="both"/>
        <w:rPr>
          <w:rFonts w:ascii="Arial" w:eastAsia="Times New Roman" w:hAnsi="Arial" w:cs="Arial"/>
          <w:b/>
          <w:sz w:val="20"/>
          <w:szCs w:val="20"/>
        </w:rPr>
      </w:pPr>
      <w:r w:rsidRPr="00D364A4">
        <w:rPr>
          <w:rFonts w:ascii="Arial" w:eastAsia="Times New Roman" w:hAnsi="Arial" w:cs="Arial"/>
          <w:b/>
          <w:sz w:val="20"/>
          <w:szCs w:val="20"/>
        </w:rPr>
        <w:lastRenderedPageBreak/>
        <w:t xml:space="preserve">Izhodiščna cena znaša </w:t>
      </w:r>
      <w:r w:rsidR="0089249B">
        <w:rPr>
          <w:rFonts w:ascii="Arial" w:eastAsia="Times New Roman" w:hAnsi="Arial" w:cs="Arial"/>
          <w:b/>
          <w:sz w:val="20"/>
          <w:szCs w:val="20"/>
        </w:rPr>
        <w:t>130</w:t>
      </w:r>
      <w:r w:rsidRPr="00D364A4">
        <w:rPr>
          <w:rFonts w:ascii="Arial" w:eastAsia="Times New Roman" w:hAnsi="Arial" w:cs="Arial"/>
          <w:b/>
          <w:sz w:val="20"/>
          <w:szCs w:val="20"/>
        </w:rPr>
        <w:t>.</w:t>
      </w:r>
      <w:r w:rsidR="0089249B">
        <w:rPr>
          <w:rFonts w:ascii="Arial" w:eastAsia="Times New Roman" w:hAnsi="Arial" w:cs="Arial"/>
          <w:b/>
          <w:sz w:val="20"/>
          <w:szCs w:val="20"/>
        </w:rPr>
        <w:t>5</w:t>
      </w:r>
      <w:r w:rsidRPr="00D364A4">
        <w:rPr>
          <w:rFonts w:ascii="Arial" w:eastAsia="Times New Roman" w:hAnsi="Arial" w:cs="Arial"/>
          <w:b/>
          <w:sz w:val="20"/>
          <w:szCs w:val="20"/>
        </w:rPr>
        <w:t>00,00 EUR.</w:t>
      </w:r>
    </w:p>
    <w:p w14:paraId="25C75E8F" w14:textId="77777777" w:rsidR="00D364A4" w:rsidRPr="00D364A4" w:rsidRDefault="00D364A4" w:rsidP="00D364A4">
      <w:pPr>
        <w:autoSpaceDE w:val="0"/>
        <w:autoSpaceDN w:val="0"/>
        <w:adjustRightInd w:val="0"/>
        <w:spacing w:after="0" w:line="276" w:lineRule="auto"/>
        <w:jc w:val="both"/>
        <w:rPr>
          <w:rFonts w:ascii="Arial" w:eastAsia="Times New Roman" w:hAnsi="Arial" w:cs="Arial"/>
          <w:b/>
          <w:sz w:val="20"/>
          <w:szCs w:val="20"/>
        </w:rPr>
      </w:pPr>
    </w:p>
    <w:p w14:paraId="6C836578" w14:textId="3FE62033" w:rsidR="00D364A4" w:rsidRPr="00D364A4" w:rsidRDefault="00D364A4" w:rsidP="00D364A4">
      <w:pPr>
        <w:autoSpaceDE w:val="0"/>
        <w:autoSpaceDN w:val="0"/>
        <w:adjustRightInd w:val="0"/>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Ponudbena cena mora biti zaokrožena na 1.000,00 EUR. Ponudba se odda na obrazcu z vsebino iz priloge 1 te objave. Ponudbena cena predstavlja znesek kupnine brez vključenega davka, ki ga plača kupec.</w:t>
      </w:r>
    </w:p>
    <w:p w14:paraId="07D89E6A" w14:textId="77777777" w:rsidR="00D364A4" w:rsidRPr="00D364A4" w:rsidRDefault="00D364A4" w:rsidP="00D364A4">
      <w:pPr>
        <w:autoSpaceDE w:val="0"/>
        <w:autoSpaceDN w:val="0"/>
        <w:adjustRightInd w:val="0"/>
        <w:spacing w:after="0" w:line="276" w:lineRule="auto"/>
        <w:jc w:val="both"/>
        <w:rPr>
          <w:rFonts w:ascii="Arial" w:eastAsia="Times New Roman" w:hAnsi="Arial" w:cs="Arial"/>
          <w:sz w:val="20"/>
          <w:szCs w:val="20"/>
        </w:rPr>
      </w:pPr>
    </w:p>
    <w:p w14:paraId="1C41F8B0" w14:textId="77777777" w:rsidR="00D364A4" w:rsidRPr="00D364A4" w:rsidRDefault="00D364A4" w:rsidP="00D364A4">
      <w:pPr>
        <w:autoSpaceDE w:val="0"/>
        <w:autoSpaceDN w:val="0"/>
        <w:adjustRightInd w:val="0"/>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 xml:space="preserve">Na izklicano ceno kupec plača še 2% davek na promet nepremičnin.  </w:t>
      </w:r>
    </w:p>
    <w:p w14:paraId="29EE49E9" w14:textId="77777777" w:rsidR="00D364A4" w:rsidRPr="00D364A4" w:rsidRDefault="00D364A4" w:rsidP="00D364A4">
      <w:pPr>
        <w:autoSpaceDE w:val="0"/>
        <w:autoSpaceDN w:val="0"/>
        <w:adjustRightInd w:val="0"/>
        <w:spacing w:after="0" w:line="276" w:lineRule="auto"/>
        <w:jc w:val="both"/>
        <w:rPr>
          <w:rFonts w:ascii="Arial" w:eastAsia="Times New Roman" w:hAnsi="Arial" w:cs="Arial"/>
          <w:sz w:val="20"/>
          <w:szCs w:val="20"/>
        </w:rPr>
      </w:pPr>
    </w:p>
    <w:p w14:paraId="35963E8C" w14:textId="77777777" w:rsidR="00D364A4" w:rsidRPr="00D364A4" w:rsidRDefault="00D364A4" w:rsidP="00D364A4">
      <w:pPr>
        <w:numPr>
          <w:ilvl w:val="0"/>
          <w:numId w:val="1"/>
        </w:numPr>
        <w:spacing w:after="0" w:line="276" w:lineRule="auto"/>
        <w:contextualSpacing/>
        <w:jc w:val="both"/>
        <w:rPr>
          <w:rFonts w:ascii="Arial" w:eastAsia="Times New Roman" w:hAnsi="Arial" w:cs="Arial"/>
          <w:b/>
          <w:sz w:val="20"/>
          <w:szCs w:val="20"/>
          <w:u w:val="single"/>
        </w:rPr>
      </w:pPr>
      <w:r w:rsidRPr="00D364A4">
        <w:rPr>
          <w:rFonts w:ascii="Arial" w:eastAsia="Times New Roman" w:hAnsi="Arial" w:cs="Arial"/>
          <w:b/>
          <w:sz w:val="20"/>
          <w:szCs w:val="20"/>
          <w:u w:val="single"/>
        </w:rPr>
        <w:t xml:space="preserve">Vrsta pravnega posla </w:t>
      </w:r>
    </w:p>
    <w:p w14:paraId="5FEA3E99" w14:textId="77777777" w:rsidR="00D364A4" w:rsidRPr="00D364A4" w:rsidRDefault="00D364A4" w:rsidP="00D364A4">
      <w:pPr>
        <w:spacing w:after="0" w:line="276" w:lineRule="auto"/>
        <w:ind w:left="1080"/>
        <w:contextualSpacing/>
        <w:jc w:val="both"/>
        <w:rPr>
          <w:rFonts w:ascii="Arial" w:eastAsia="Times New Roman" w:hAnsi="Arial" w:cs="Arial"/>
          <w:b/>
          <w:sz w:val="20"/>
          <w:szCs w:val="20"/>
          <w:u w:val="single"/>
        </w:rPr>
      </w:pPr>
    </w:p>
    <w:p w14:paraId="38706732" w14:textId="77777777" w:rsidR="00D364A4" w:rsidRPr="00D364A4" w:rsidRDefault="00D364A4" w:rsidP="00D364A4">
      <w:pPr>
        <w:spacing w:after="0" w:line="276" w:lineRule="auto"/>
        <w:ind w:right="-54"/>
        <w:jc w:val="both"/>
        <w:rPr>
          <w:rFonts w:ascii="Arial" w:eastAsia="Times New Roman" w:hAnsi="Arial" w:cs="Arial"/>
          <w:sz w:val="20"/>
          <w:szCs w:val="20"/>
        </w:rPr>
      </w:pPr>
      <w:r w:rsidRPr="00D364A4">
        <w:rPr>
          <w:rFonts w:ascii="Arial" w:eastAsia="Times New Roman" w:hAnsi="Arial" w:cs="Arial"/>
          <w:sz w:val="20"/>
          <w:szCs w:val="20"/>
        </w:rPr>
        <w:t xml:space="preserve">Prodaja nepremičnega stvarnega premoženja države po metodi javnega zbiranja ponudb. Pogodba mora biti sklenjena v roku 15 dni po pozivu organizatorja javnega zbiranja ponudb, oziroma 15 dni po izteku roka za uveljavljanje predkupne pravice ali po pridobitvi zakonsko zahtevanega soglasja. </w:t>
      </w:r>
    </w:p>
    <w:p w14:paraId="4B33CD6B" w14:textId="77777777" w:rsidR="00D364A4" w:rsidRPr="00D364A4" w:rsidRDefault="00D364A4" w:rsidP="00D364A4">
      <w:pPr>
        <w:spacing w:after="0" w:line="276" w:lineRule="auto"/>
        <w:ind w:right="-54"/>
        <w:jc w:val="both"/>
        <w:rPr>
          <w:rFonts w:ascii="Calibri" w:eastAsia="Times New Roman" w:hAnsi="Calibri" w:cs="Arial"/>
        </w:rPr>
      </w:pPr>
    </w:p>
    <w:p w14:paraId="1D5C5D10" w14:textId="77777777" w:rsidR="00D364A4" w:rsidRPr="00D364A4" w:rsidRDefault="00D364A4" w:rsidP="00D364A4">
      <w:pPr>
        <w:numPr>
          <w:ilvl w:val="0"/>
          <w:numId w:val="1"/>
        </w:numPr>
        <w:spacing w:after="0" w:line="276" w:lineRule="auto"/>
        <w:contextualSpacing/>
        <w:jc w:val="both"/>
        <w:rPr>
          <w:rFonts w:ascii="Calibri" w:eastAsia="Times New Roman" w:hAnsi="Calibri" w:cs="Arial"/>
          <w:b/>
          <w:u w:val="single"/>
        </w:rPr>
      </w:pPr>
      <w:r w:rsidRPr="00D364A4">
        <w:rPr>
          <w:rFonts w:ascii="Calibri" w:eastAsia="Times New Roman" w:hAnsi="Calibri" w:cs="Arial"/>
          <w:b/>
          <w:u w:val="single"/>
        </w:rPr>
        <w:t>Komisija, cenilec in izjava skladno z določilom sedmega odstavka 51 člena ZSPDSLS-1</w:t>
      </w:r>
    </w:p>
    <w:p w14:paraId="7B6AE475" w14:textId="77777777" w:rsidR="00D364A4" w:rsidRPr="00D364A4" w:rsidRDefault="00D364A4" w:rsidP="00D364A4">
      <w:pPr>
        <w:spacing w:after="0" w:line="276" w:lineRule="auto"/>
        <w:jc w:val="both"/>
        <w:rPr>
          <w:rFonts w:ascii="Calibri" w:eastAsia="Times New Roman" w:hAnsi="Calibri" w:cs="Arial"/>
          <w:b/>
          <w:u w:val="single"/>
        </w:rPr>
      </w:pPr>
    </w:p>
    <w:p w14:paraId="4ECB5ECE" w14:textId="20B64C3B" w:rsidR="00D364A4" w:rsidRPr="00D364A4" w:rsidRDefault="00D364A4" w:rsidP="00D364A4">
      <w:pPr>
        <w:spacing w:after="0" w:line="276" w:lineRule="auto"/>
        <w:jc w:val="both"/>
        <w:rPr>
          <w:rFonts w:ascii="Calibri" w:eastAsia="Times New Roman" w:hAnsi="Calibri" w:cs="Arial"/>
        </w:rPr>
      </w:pPr>
      <w:r w:rsidRPr="00D364A4">
        <w:rPr>
          <w:rFonts w:ascii="Calibri" w:eastAsia="Times New Roman" w:hAnsi="Calibri" w:cs="Arial"/>
        </w:rPr>
        <w:t xml:space="preserve">Postopek javnega zbiranja ponudb bo izvedla komisija upravljavca </w:t>
      </w:r>
      <w:r w:rsidR="00C774DA">
        <w:rPr>
          <w:rFonts w:ascii="Calibri" w:eastAsia="Times New Roman" w:hAnsi="Calibri" w:cs="Arial"/>
        </w:rPr>
        <w:t>CSD Dolenjska in Bela krajina</w:t>
      </w:r>
      <w:r w:rsidRPr="00D364A4">
        <w:rPr>
          <w:rFonts w:ascii="Calibri" w:eastAsia="Times New Roman" w:hAnsi="Calibri" w:cs="Arial"/>
        </w:rPr>
        <w:t xml:space="preserve"> v sestavi:</w:t>
      </w:r>
    </w:p>
    <w:p w14:paraId="6B00D9E1" w14:textId="616B91D3" w:rsidR="00D364A4" w:rsidRPr="00D364A4" w:rsidRDefault="00D364A4" w:rsidP="00D364A4">
      <w:pPr>
        <w:spacing w:after="0" w:line="276" w:lineRule="auto"/>
        <w:jc w:val="both"/>
        <w:rPr>
          <w:rFonts w:ascii="Calibri" w:eastAsia="Times New Roman" w:hAnsi="Calibri" w:cs="Arial"/>
        </w:rPr>
      </w:pPr>
      <w:r w:rsidRPr="00D364A4">
        <w:rPr>
          <w:rFonts w:ascii="Calibri" w:eastAsia="Times New Roman" w:hAnsi="Calibri" w:cs="Arial"/>
        </w:rPr>
        <w:t xml:space="preserve">- </w:t>
      </w:r>
      <w:r w:rsidR="00C774DA">
        <w:rPr>
          <w:rFonts w:ascii="Calibri" w:eastAsia="Times New Roman" w:hAnsi="Calibri" w:cs="Arial"/>
        </w:rPr>
        <w:t>mag. Irena Kralj</w:t>
      </w:r>
      <w:r w:rsidRPr="00D364A4">
        <w:rPr>
          <w:rFonts w:ascii="Calibri" w:eastAsia="Times New Roman" w:hAnsi="Calibri" w:cs="Arial"/>
        </w:rPr>
        <w:t xml:space="preserve"> – predsednica,</w:t>
      </w:r>
    </w:p>
    <w:p w14:paraId="1AB36CCD" w14:textId="5F8A3710" w:rsidR="00D364A4" w:rsidRPr="00D364A4" w:rsidRDefault="00D364A4" w:rsidP="00D364A4">
      <w:pPr>
        <w:spacing w:after="0" w:line="276" w:lineRule="auto"/>
        <w:jc w:val="both"/>
        <w:rPr>
          <w:rFonts w:ascii="Calibri" w:eastAsia="Times New Roman" w:hAnsi="Calibri" w:cs="Arial"/>
        </w:rPr>
      </w:pPr>
      <w:r w:rsidRPr="00D364A4">
        <w:rPr>
          <w:rFonts w:ascii="Calibri" w:eastAsia="Times New Roman" w:hAnsi="Calibri" w:cs="Arial"/>
        </w:rPr>
        <w:t xml:space="preserve">- </w:t>
      </w:r>
      <w:r w:rsidR="00C774DA">
        <w:rPr>
          <w:rFonts w:ascii="Calibri" w:eastAsia="Times New Roman" w:hAnsi="Calibri" w:cs="Arial"/>
        </w:rPr>
        <w:t>Alen Pust</w:t>
      </w:r>
      <w:r w:rsidRPr="00D364A4">
        <w:rPr>
          <w:rFonts w:ascii="Calibri" w:eastAsia="Times New Roman" w:hAnsi="Calibri" w:cs="Arial"/>
        </w:rPr>
        <w:t xml:space="preserve"> – član,</w:t>
      </w:r>
    </w:p>
    <w:p w14:paraId="7061A2DA" w14:textId="23AB72A7" w:rsidR="00D364A4" w:rsidRPr="00D364A4" w:rsidRDefault="00D364A4" w:rsidP="00D364A4">
      <w:pPr>
        <w:spacing w:after="0" w:line="276" w:lineRule="auto"/>
        <w:jc w:val="both"/>
        <w:rPr>
          <w:rFonts w:ascii="Calibri" w:eastAsia="Times New Roman" w:hAnsi="Calibri" w:cs="Arial"/>
        </w:rPr>
      </w:pPr>
      <w:r w:rsidRPr="00D364A4">
        <w:rPr>
          <w:rFonts w:ascii="Calibri" w:eastAsia="Times New Roman" w:hAnsi="Calibri" w:cs="Arial"/>
        </w:rPr>
        <w:t xml:space="preserve">- </w:t>
      </w:r>
      <w:r w:rsidR="00C774DA">
        <w:rPr>
          <w:rFonts w:ascii="Calibri" w:eastAsia="Times New Roman" w:hAnsi="Calibri" w:cs="Arial"/>
        </w:rPr>
        <w:t>Saša Zadnik</w:t>
      </w:r>
      <w:r w:rsidRPr="00D364A4">
        <w:rPr>
          <w:rFonts w:ascii="Calibri" w:eastAsia="Times New Roman" w:hAnsi="Calibri" w:cs="Arial"/>
        </w:rPr>
        <w:t xml:space="preserve"> – članica,</w:t>
      </w:r>
    </w:p>
    <w:p w14:paraId="6CB16FBE" w14:textId="0C025F0F" w:rsidR="00D364A4" w:rsidRPr="00D364A4" w:rsidRDefault="00D364A4" w:rsidP="00D364A4">
      <w:pPr>
        <w:spacing w:after="0" w:line="276" w:lineRule="auto"/>
        <w:jc w:val="both"/>
        <w:rPr>
          <w:rFonts w:ascii="Calibri" w:eastAsia="Times New Roman" w:hAnsi="Calibri" w:cs="Arial"/>
        </w:rPr>
      </w:pPr>
      <w:r w:rsidRPr="00D364A4">
        <w:rPr>
          <w:rFonts w:ascii="Calibri" w:eastAsia="Times New Roman" w:hAnsi="Calibri" w:cs="Arial"/>
        </w:rPr>
        <w:t xml:space="preserve">- </w:t>
      </w:r>
      <w:r w:rsidR="00C774DA">
        <w:rPr>
          <w:rFonts w:ascii="Calibri" w:eastAsia="Times New Roman" w:hAnsi="Calibri" w:cs="Arial"/>
        </w:rPr>
        <w:t>Marta Novak</w:t>
      </w:r>
      <w:r w:rsidRPr="00D364A4">
        <w:rPr>
          <w:rFonts w:ascii="Calibri" w:eastAsia="Times New Roman" w:hAnsi="Calibri" w:cs="Arial"/>
        </w:rPr>
        <w:t xml:space="preserve"> – nadomestni član.</w:t>
      </w:r>
    </w:p>
    <w:p w14:paraId="6E18B140" w14:textId="77777777" w:rsidR="00D364A4" w:rsidRPr="00D364A4" w:rsidRDefault="00D364A4" w:rsidP="00D364A4">
      <w:pPr>
        <w:spacing w:after="0" w:line="276" w:lineRule="auto"/>
        <w:jc w:val="both"/>
        <w:rPr>
          <w:rFonts w:ascii="Arial" w:eastAsia="Times New Roman" w:hAnsi="Arial" w:cs="Arial"/>
          <w:sz w:val="20"/>
          <w:szCs w:val="20"/>
        </w:rPr>
      </w:pPr>
    </w:p>
    <w:p w14:paraId="4454CD60" w14:textId="77777777" w:rsidR="00D364A4" w:rsidRPr="00D364A4" w:rsidRDefault="00D364A4" w:rsidP="00D364A4">
      <w:pPr>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Zaradi nepredvidljivih dogodkov se lahko sestava komisije spremeni, o čemer bodo zainteresirani kupci obveščeni.</w:t>
      </w:r>
    </w:p>
    <w:p w14:paraId="0457AFB9" w14:textId="77777777" w:rsidR="00D364A4" w:rsidRPr="00D364A4" w:rsidRDefault="00D364A4" w:rsidP="00D364A4">
      <w:pPr>
        <w:spacing w:after="0" w:line="276" w:lineRule="auto"/>
        <w:jc w:val="both"/>
        <w:rPr>
          <w:rFonts w:ascii="Arial" w:eastAsia="Times New Roman" w:hAnsi="Arial" w:cs="Arial"/>
          <w:sz w:val="20"/>
          <w:szCs w:val="20"/>
        </w:rPr>
      </w:pPr>
    </w:p>
    <w:p w14:paraId="32FD0980" w14:textId="05F65C3D" w:rsidR="00D364A4" w:rsidRPr="00D364A4" w:rsidRDefault="00D364A4" w:rsidP="00C774DA">
      <w:pPr>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 xml:space="preserve">Za nepremičnino, ki je predmet prodaje, je oceno vrednosti opravil </w:t>
      </w:r>
      <w:r w:rsidR="00C774DA" w:rsidRPr="00C774DA">
        <w:rPr>
          <w:rFonts w:ascii="Arial" w:eastAsia="Times New Roman" w:hAnsi="Arial" w:cs="Arial"/>
          <w:sz w:val="20"/>
          <w:szCs w:val="20"/>
        </w:rPr>
        <w:t>Branko Banovec</w:t>
      </w:r>
      <w:r w:rsidR="00C774DA">
        <w:rPr>
          <w:rFonts w:ascii="Arial" w:eastAsia="Times New Roman" w:hAnsi="Arial" w:cs="Arial"/>
          <w:sz w:val="20"/>
          <w:szCs w:val="20"/>
        </w:rPr>
        <w:t>,</w:t>
      </w:r>
      <w:r w:rsidR="00C774DA" w:rsidRPr="00C774DA">
        <w:rPr>
          <w:rFonts w:ascii="Arial" w:eastAsia="Times New Roman" w:hAnsi="Arial" w:cs="Arial"/>
          <w:sz w:val="20"/>
          <w:szCs w:val="20"/>
        </w:rPr>
        <w:t xml:space="preserve"> univ. dipl. inž.</w:t>
      </w:r>
      <w:r w:rsidR="00C15BBF">
        <w:rPr>
          <w:rFonts w:ascii="Arial" w:eastAsia="Times New Roman" w:hAnsi="Arial" w:cs="Arial"/>
          <w:sz w:val="20"/>
          <w:szCs w:val="20"/>
        </w:rPr>
        <w:t xml:space="preserve"> </w:t>
      </w:r>
      <w:r w:rsidR="00FE0D31">
        <w:rPr>
          <w:rFonts w:ascii="Arial" w:eastAsia="Times New Roman" w:hAnsi="Arial" w:cs="Arial"/>
          <w:sz w:val="20"/>
          <w:szCs w:val="20"/>
        </w:rPr>
        <w:t>g</w:t>
      </w:r>
      <w:r w:rsidR="00C774DA" w:rsidRPr="00C774DA">
        <w:rPr>
          <w:rFonts w:ascii="Arial" w:eastAsia="Times New Roman" w:hAnsi="Arial" w:cs="Arial"/>
          <w:sz w:val="20"/>
          <w:szCs w:val="20"/>
        </w:rPr>
        <w:t>radb</w:t>
      </w:r>
      <w:r w:rsidR="00C15BBF">
        <w:rPr>
          <w:rFonts w:ascii="Arial" w:eastAsia="Times New Roman" w:hAnsi="Arial" w:cs="Arial"/>
          <w:sz w:val="20"/>
          <w:szCs w:val="20"/>
        </w:rPr>
        <w:t>.</w:t>
      </w:r>
      <w:r w:rsidR="00C774DA">
        <w:rPr>
          <w:rFonts w:ascii="Arial" w:eastAsia="Times New Roman" w:hAnsi="Arial" w:cs="Arial"/>
          <w:sz w:val="20"/>
          <w:szCs w:val="20"/>
        </w:rPr>
        <w:t xml:space="preserve">, </w:t>
      </w:r>
      <w:r w:rsidR="00C774DA" w:rsidRPr="00C774DA">
        <w:rPr>
          <w:rFonts w:ascii="Arial" w:eastAsia="Times New Roman" w:hAnsi="Arial" w:cs="Arial"/>
          <w:sz w:val="20"/>
          <w:szCs w:val="20"/>
        </w:rPr>
        <w:t>stalni sodni cenilec in izvedenec gradbene stroke</w:t>
      </w:r>
      <w:r w:rsidR="00C774DA">
        <w:rPr>
          <w:rFonts w:ascii="Arial" w:eastAsia="Times New Roman" w:hAnsi="Arial" w:cs="Arial"/>
          <w:sz w:val="20"/>
          <w:szCs w:val="20"/>
        </w:rPr>
        <w:t xml:space="preserve">, </w:t>
      </w:r>
      <w:r w:rsidR="00C774DA" w:rsidRPr="00C774DA">
        <w:rPr>
          <w:rFonts w:ascii="Arial" w:eastAsia="Times New Roman" w:hAnsi="Arial" w:cs="Arial"/>
          <w:sz w:val="20"/>
          <w:szCs w:val="20"/>
        </w:rPr>
        <w:t>Zelena pot 9a</w:t>
      </w:r>
      <w:r w:rsidR="00C774DA">
        <w:rPr>
          <w:rFonts w:ascii="Arial" w:eastAsia="Times New Roman" w:hAnsi="Arial" w:cs="Arial"/>
          <w:sz w:val="20"/>
          <w:szCs w:val="20"/>
        </w:rPr>
        <w:t xml:space="preserve">, </w:t>
      </w:r>
      <w:r w:rsidR="00C774DA" w:rsidRPr="00C774DA">
        <w:rPr>
          <w:rFonts w:ascii="Arial" w:eastAsia="Times New Roman" w:hAnsi="Arial" w:cs="Arial"/>
          <w:sz w:val="20"/>
          <w:szCs w:val="20"/>
        </w:rPr>
        <w:t>8340 Črnomelj</w:t>
      </w:r>
      <w:r w:rsidR="00C774DA">
        <w:rPr>
          <w:rFonts w:ascii="Arial" w:eastAsia="Times New Roman" w:hAnsi="Arial" w:cs="Arial"/>
          <w:sz w:val="20"/>
          <w:szCs w:val="20"/>
        </w:rPr>
        <w:t xml:space="preserve">, </w:t>
      </w:r>
      <w:r w:rsidR="00C774DA" w:rsidRPr="00C774DA">
        <w:rPr>
          <w:rFonts w:ascii="Arial" w:eastAsia="Times New Roman" w:hAnsi="Arial" w:cs="Arial"/>
          <w:sz w:val="20"/>
          <w:szCs w:val="20"/>
        </w:rPr>
        <w:t>vpisan v imenik cenilcev MP, imetnik licence GR 220, SICGRAS</w:t>
      </w:r>
      <w:r w:rsidR="00C774DA">
        <w:rPr>
          <w:rFonts w:ascii="Arial" w:eastAsia="Times New Roman" w:hAnsi="Arial" w:cs="Arial"/>
          <w:sz w:val="20"/>
          <w:szCs w:val="20"/>
        </w:rPr>
        <w:t>.</w:t>
      </w:r>
    </w:p>
    <w:p w14:paraId="30623D4E" w14:textId="77777777" w:rsidR="00D364A4" w:rsidRPr="00D364A4" w:rsidRDefault="00D364A4" w:rsidP="00D364A4">
      <w:pPr>
        <w:spacing w:after="0" w:line="276" w:lineRule="auto"/>
        <w:jc w:val="both"/>
        <w:rPr>
          <w:rFonts w:ascii="Arial" w:eastAsia="Times New Roman" w:hAnsi="Arial" w:cs="Arial"/>
          <w:sz w:val="20"/>
          <w:szCs w:val="20"/>
        </w:rPr>
      </w:pPr>
    </w:p>
    <w:p w14:paraId="43D6AFF4" w14:textId="77777777" w:rsidR="00D364A4" w:rsidRPr="00D364A4" w:rsidRDefault="00D364A4" w:rsidP="00D364A4">
      <w:pPr>
        <w:autoSpaceDE w:val="0"/>
        <w:autoSpaceDN w:val="0"/>
        <w:adjustRightInd w:val="0"/>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Ponudniki morajo najkasneje pred sklenitvijo pravnega posla podati izjavo o nepovezanosti s člani komisije in cenilcem v smislu, kot ga določa sedmi odstavek 51. člena ZSPDSLS-1, ki kot povezane osebe šteje:</w:t>
      </w:r>
    </w:p>
    <w:p w14:paraId="1E28FC95" w14:textId="77777777" w:rsidR="00D364A4" w:rsidRPr="00D364A4" w:rsidRDefault="00D364A4" w:rsidP="00FE0D31">
      <w:pPr>
        <w:autoSpaceDE w:val="0"/>
        <w:autoSpaceDN w:val="0"/>
        <w:adjustRightInd w:val="0"/>
        <w:spacing w:after="0" w:line="276" w:lineRule="auto"/>
        <w:jc w:val="both"/>
        <w:rPr>
          <w:rFonts w:ascii="Arial" w:eastAsia="Times New Roman" w:hAnsi="Arial" w:cs="Arial"/>
          <w:sz w:val="20"/>
          <w:szCs w:val="20"/>
        </w:rPr>
      </w:pPr>
    </w:p>
    <w:p w14:paraId="0343D114" w14:textId="1330EF7C" w:rsidR="00D364A4" w:rsidRPr="00D364A4" w:rsidRDefault="00D364A4" w:rsidP="00FE0D31">
      <w:pPr>
        <w:autoSpaceDE w:val="0"/>
        <w:autoSpaceDN w:val="0"/>
        <w:adjustRightInd w:val="0"/>
        <w:spacing w:after="0" w:line="276" w:lineRule="auto"/>
        <w:ind w:left="705"/>
        <w:jc w:val="both"/>
        <w:rPr>
          <w:rFonts w:ascii="Arial" w:eastAsia="Times New Roman" w:hAnsi="Arial" w:cs="Arial"/>
          <w:sz w:val="20"/>
          <w:szCs w:val="20"/>
        </w:rPr>
      </w:pPr>
      <w:r w:rsidRPr="00D364A4">
        <w:rPr>
          <w:rFonts w:ascii="Arial" w:eastAsia="Times New Roman" w:hAnsi="Arial" w:cs="Arial"/>
          <w:sz w:val="20"/>
          <w:szCs w:val="20"/>
        </w:rPr>
        <w:t>– fizično osebo, ki je s članom komisije ali cenilcem v krvnem sorodstvu v ravni vrsti do</w:t>
      </w:r>
      <w:r w:rsidR="00FE0D31">
        <w:rPr>
          <w:rFonts w:ascii="Arial" w:eastAsia="Times New Roman" w:hAnsi="Arial" w:cs="Arial"/>
          <w:sz w:val="20"/>
          <w:szCs w:val="20"/>
        </w:rPr>
        <w:t xml:space="preserve"> </w:t>
      </w:r>
      <w:r w:rsidRPr="00D364A4">
        <w:rPr>
          <w:rFonts w:ascii="Arial" w:eastAsia="Times New Roman" w:hAnsi="Arial" w:cs="Arial"/>
          <w:sz w:val="20"/>
          <w:szCs w:val="20"/>
        </w:rPr>
        <w:t>katerega koli kolena, v stranski vrsti pa do tretjega kolena, ali ki je s članom komisije ali</w:t>
      </w:r>
      <w:r w:rsidR="00FE0D31">
        <w:rPr>
          <w:rFonts w:ascii="Arial" w:eastAsia="Times New Roman" w:hAnsi="Arial" w:cs="Arial"/>
          <w:sz w:val="20"/>
          <w:szCs w:val="20"/>
        </w:rPr>
        <w:t xml:space="preserve"> </w:t>
      </w:r>
      <w:r w:rsidRPr="00D364A4">
        <w:rPr>
          <w:rFonts w:ascii="Arial" w:eastAsia="Times New Roman" w:hAnsi="Arial" w:cs="Arial"/>
          <w:sz w:val="20"/>
          <w:szCs w:val="20"/>
        </w:rPr>
        <w:t>cenilcem v zakonu, zunaj zakonski skupnosti, sklenjeni ali nesklenjeni partnerski zvezi</w:t>
      </w:r>
      <w:r w:rsidR="00FE0D31">
        <w:rPr>
          <w:rFonts w:ascii="Arial" w:eastAsia="Times New Roman" w:hAnsi="Arial" w:cs="Arial"/>
          <w:sz w:val="20"/>
          <w:szCs w:val="20"/>
        </w:rPr>
        <w:t xml:space="preserve"> </w:t>
      </w:r>
      <w:r w:rsidRPr="00D364A4">
        <w:rPr>
          <w:rFonts w:ascii="Arial" w:eastAsia="Times New Roman" w:hAnsi="Arial" w:cs="Arial"/>
          <w:sz w:val="20"/>
          <w:szCs w:val="20"/>
        </w:rPr>
        <w:t>ali v svaštvu do drugega kolena, ne glede na to, ali je zakonska zveza oziroma</w:t>
      </w:r>
      <w:r w:rsidR="00FE0D31">
        <w:rPr>
          <w:rFonts w:ascii="Arial" w:eastAsia="Times New Roman" w:hAnsi="Arial" w:cs="Arial"/>
          <w:sz w:val="20"/>
          <w:szCs w:val="20"/>
        </w:rPr>
        <w:t xml:space="preserve"> </w:t>
      </w:r>
      <w:r w:rsidRPr="00D364A4">
        <w:rPr>
          <w:rFonts w:ascii="Arial" w:eastAsia="Times New Roman" w:hAnsi="Arial" w:cs="Arial"/>
          <w:sz w:val="20"/>
          <w:szCs w:val="20"/>
        </w:rPr>
        <w:t>partnerska zveza prenehala ali ne,</w:t>
      </w:r>
    </w:p>
    <w:p w14:paraId="5BB89746" w14:textId="77777777" w:rsidR="00D364A4" w:rsidRPr="00D364A4" w:rsidRDefault="00D364A4" w:rsidP="00FE0D31">
      <w:pPr>
        <w:autoSpaceDE w:val="0"/>
        <w:autoSpaceDN w:val="0"/>
        <w:adjustRightInd w:val="0"/>
        <w:spacing w:after="0" w:line="276" w:lineRule="auto"/>
        <w:jc w:val="both"/>
        <w:rPr>
          <w:rFonts w:ascii="Arial" w:eastAsia="Times New Roman" w:hAnsi="Arial" w:cs="Arial"/>
          <w:sz w:val="20"/>
          <w:szCs w:val="20"/>
        </w:rPr>
      </w:pPr>
    </w:p>
    <w:p w14:paraId="53903C50" w14:textId="65831BA0" w:rsidR="00D364A4" w:rsidRPr="00D364A4" w:rsidRDefault="00D364A4" w:rsidP="00FE0D31">
      <w:pPr>
        <w:autoSpaceDE w:val="0"/>
        <w:autoSpaceDN w:val="0"/>
        <w:adjustRightInd w:val="0"/>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ab/>
        <w:t>– fizično osebo, ki je s članom komisije ali cenilcem v odnosu skrbništva ali posvojenca</w:t>
      </w:r>
    </w:p>
    <w:p w14:paraId="5F669869" w14:textId="73E9A59B" w:rsidR="00D364A4" w:rsidRPr="00D364A4" w:rsidRDefault="00D364A4" w:rsidP="00FE0D31">
      <w:pPr>
        <w:autoSpaceDE w:val="0"/>
        <w:autoSpaceDN w:val="0"/>
        <w:adjustRightInd w:val="0"/>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ab/>
        <w:t>oziroma posvojitelja,</w:t>
      </w:r>
    </w:p>
    <w:p w14:paraId="7DF1DBB1" w14:textId="77777777" w:rsidR="00D364A4" w:rsidRPr="00D364A4" w:rsidRDefault="00D364A4" w:rsidP="00FE0D31">
      <w:pPr>
        <w:autoSpaceDE w:val="0"/>
        <w:autoSpaceDN w:val="0"/>
        <w:adjustRightInd w:val="0"/>
        <w:spacing w:after="0" w:line="276" w:lineRule="auto"/>
        <w:jc w:val="both"/>
        <w:rPr>
          <w:rFonts w:ascii="Arial" w:eastAsia="Times New Roman" w:hAnsi="Arial" w:cs="Arial"/>
          <w:sz w:val="20"/>
          <w:szCs w:val="20"/>
        </w:rPr>
      </w:pPr>
    </w:p>
    <w:p w14:paraId="2D1C05CD" w14:textId="71C7ADC0" w:rsidR="00D364A4" w:rsidRPr="00D364A4" w:rsidRDefault="00D364A4" w:rsidP="00FE0D31">
      <w:pPr>
        <w:autoSpaceDE w:val="0"/>
        <w:autoSpaceDN w:val="0"/>
        <w:adjustRightInd w:val="0"/>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ab/>
        <w:t>– pravno osebo, v kapitalu katere ima član komisije ali cenilec delež večji od 50</w:t>
      </w:r>
      <w:r w:rsidR="00FE0D31">
        <w:rPr>
          <w:rFonts w:ascii="Arial" w:eastAsia="Times New Roman" w:hAnsi="Arial" w:cs="Arial"/>
          <w:sz w:val="20"/>
          <w:szCs w:val="20"/>
        </w:rPr>
        <w:t xml:space="preserve"> </w:t>
      </w:r>
      <w:r w:rsidRPr="00D364A4">
        <w:rPr>
          <w:rFonts w:ascii="Arial" w:eastAsia="Times New Roman" w:hAnsi="Arial" w:cs="Arial"/>
          <w:sz w:val="20"/>
          <w:szCs w:val="20"/>
        </w:rPr>
        <w:t>odstotkov in</w:t>
      </w:r>
    </w:p>
    <w:p w14:paraId="27175680" w14:textId="77777777" w:rsidR="00D364A4" w:rsidRPr="00D364A4" w:rsidRDefault="00D364A4" w:rsidP="00FE0D31">
      <w:pPr>
        <w:autoSpaceDE w:val="0"/>
        <w:autoSpaceDN w:val="0"/>
        <w:adjustRightInd w:val="0"/>
        <w:spacing w:after="0" w:line="276" w:lineRule="auto"/>
        <w:jc w:val="both"/>
        <w:rPr>
          <w:rFonts w:ascii="Arial" w:eastAsia="Times New Roman" w:hAnsi="Arial" w:cs="Arial"/>
          <w:sz w:val="20"/>
          <w:szCs w:val="20"/>
        </w:rPr>
      </w:pPr>
    </w:p>
    <w:p w14:paraId="17F1B6EA" w14:textId="14619CC8" w:rsidR="00D364A4" w:rsidRPr="00D364A4" w:rsidRDefault="00D364A4" w:rsidP="00FE0D31">
      <w:pPr>
        <w:autoSpaceDE w:val="0"/>
        <w:autoSpaceDN w:val="0"/>
        <w:adjustRightInd w:val="0"/>
        <w:spacing w:after="0" w:line="276" w:lineRule="auto"/>
        <w:ind w:left="705"/>
        <w:jc w:val="both"/>
        <w:rPr>
          <w:rFonts w:ascii="Arial" w:eastAsia="Times New Roman" w:hAnsi="Arial" w:cs="Arial"/>
          <w:sz w:val="20"/>
          <w:szCs w:val="20"/>
        </w:rPr>
      </w:pPr>
      <w:r w:rsidRPr="00D364A4">
        <w:rPr>
          <w:rFonts w:ascii="Arial" w:eastAsia="Times New Roman" w:hAnsi="Arial" w:cs="Arial"/>
          <w:sz w:val="20"/>
          <w:szCs w:val="20"/>
        </w:rPr>
        <w:t>– drugo osebo, s katerimi je glede na znane okoliščine ali na kakršnem koli</w:t>
      </w:r>
      <w:r w:rsidR="00FE0D31">
        <w:rPr>
          <w:rFonts w:ascii="Arial" w:eastAsia="Times New Roman" w:hAnsi="Arial" w:cs="Arial"/>
          <w:sz w:val="20"/>
          <w:szCs w:val="20"/>
        </w:rPr>
        <w:t xml:space="preserve"> </w:t>
      </w:r>
      <w:r w:rsidRPr="00D364A4">
        <w:rPr>
          <w:rFonts w:ascii="Arial" w:eastAsia="Times New Roman" w:hAnsi="Arial" w:cs="Arial"/>
          <w:sz w:val="20"/>
          <w:szCs w:val="20"/>
        </w:rPr>
        <w:t>pravnem temelj</w:t>
      </w:r>
      <w:r w:rsidR="00FE0D31">
        <w:rPr>
          <w:rFonts w:ascii="Arial" w:eastAsia="Times New Roman" w:hAnsi="Arial" w:cs="Arial"/>
          <w:sz w:val="20"/>
          <w:szCs w:val="20"/>
        </w:rPr>
        <w:t xml:space="preserve">u </w:t>
      </w:r>
      <w:r w:rsidRPr="00D364A4">
        <w:rPr>
          <w:rFonts w:ascii="Arial" w:eastAsia="Times New Roman" w:hAnsi="Arial" w:cs="Arial"/>
          <w:sz w:val="20"/>
          <w:szCs w:val="20"/>
        </w:rPr>
        <w:t>povezana s članom komisije ali cenilcem, tako da zaradi te povezave</w:t>
      </w:r>
      <w:r w:rsidR="00FE0D31">
        <w:rPr>
          <w:rFonts w:ascii="Arial" w:eastAsia="Times New Roman" w:hAnsi="Arial" w:cs="Arial"/>
          <w:sz w:val="20"/>
          <w:szCs w:val="20"/>
        </w:rPr>
        <w:t xml:space="preserve"> </w:t>
      </w:r>
      <w:r w:rsidRPr="00D364A4">
        <w:rPr>
          <w:rFonts w:ascii="Arial" w:eastAsia="Times New Roman" w:hAnsi="Arial" w:cs="Arial"/>
          <w:sz w:val="20"/>
          <w:szCs w:val="20"/>
        </w:rPr>
        <w:t>obstaja dvom o njegovi nepristranskosti pri opravljanju funkcije člana komisije ali</w:t>
      </w:r>
      <w:r w:rsidR="00F44B13">
        <w:rPr>
          <w:rFonts w:ascii="Arial" w:eastAsia="Times New Roman" w:hAnsi="Arial" w:cs="Arial"/>
          <w:sz w:val="20"/>
          <w:szCs w:val="20"/>
        </w:rPr>
        <w:t xml:space="preserve"> </w:t>
      </w:r>
      <w:r w:rsidRPr="00D364A4">
        <w:rPr>
          <w:rFonts w:ascii="Arial" w:eastAsia="Times New Roman" w:hAnsi="Arial" w:cs="Arial"/>
          <w:sz w:val="20"/>
          <w:szCs w:val="20"/>
        </w:rPr>
        <w:t>cenilca.</w:t>
      </w:r>
    </w:p>
    <w:p w14:paraId="2F02F511" w14:textId="77777777" w:rsidR="00D364A4" w:rsidRPr="00D364A4" w:rsidRDefault="00D364A4" w:rsidP="00FE0D31">
      <w:pPr>
        <w:autoSpaceDE w:val="0"/>
        <w:autoSpaceDN w:val="0"/>
        <w:adjustRightInd w:val="0"/>
        <w:spacing w:after="0" w:line="276" w:lineRule="auto"/>
        <w:jc w:val="both"/>
        <w:rPr>
          <w:rFonts w:ascii="Arial" w:eastAsia="Times New Roman" w:hAnsi="Arial" w:cs="Arial"/>
          <w:sz w:val="20"/>
          <w:szCs w:val="20"/>
        </w:rPr>
      </w:pPr>
    </w:p>
    <w:p w14:paraId="1F8060A6" w14:textId="77777777" w:rsidR="00D364A4" w:rsidRPr="00D364A4" w:rsidRDefault="00D364A4" w:rsidP="00D364A4">
      <w:pPr>
        <w:autoSpaceDE w:val="0"/>
        <w:autoSpaceDN w:val="0"/>
        <w:adjustRightInd w:val="0"/>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Če se sestava komisije zaradi nepredvidenih okoliščin na dan odpiranja ponudb spremeni, poda komisija odločitev o izpolnjevanju pogojev za udeležbo v postopku ter najugodnejšem ponudniku, po prejemu nove izjave najugodnejšega ponudnika ter po potrebi preostalih sodelujočih.</w:t>
      </w:r>
    </w:p>
    <w:p w14:paraId="1B08811F" w14:textId="77777777" w:rsidR="00D364A4" w:rsidRPr="00D364A4" w:rsidRDefault="00D364A4" w:rsidP="00D364A4">
      <w:pPr>
        <w:spacing w:after="0" w:line="276" w:lineRule="auto"/>
        <w:ind w:right="-54"/>
        <w:jc w:val="both"/>
        <w:rPr>
          <w:rFonts w:ascii="Arial" w:eastAsia="Times New Roman" w:hAnsi="Arial" w:cs="Arial"/>
          <w:b/>
          <w:sz w:val="20"/>
          <w:szCs w:val="20"/>
        </w:rPr>
      </w:pPr>
    </w:p>
    <w:p w14:paraId="304E3A4F" w14:textId="77777777" w:rsidR="00D364A4" w:rsidRPr="00D364A4" w:rsidRDefault="00D364A4" w:rsidP="00D364A4">
      <w:pPr>
        <w:spacing w:after="0" w:line="276" w:lineRule="auto"/>
        <w:ind w:right="-54"/>
        <w:jc w:val="both"/>
        <w:rPr>
          <w:rFonts w:ascii="Arial" w:eastAsia="Times New Roman" w:hAnsi="Arial" w:cs="Arial"/>
          <w:b/>
          <w:sz w:val="20"/>
          <w:szCs w:val="20"/>
          <w:u w:val="single"/>
        </w:rPr>
      </w:pPr>
      <w:r w:rsidRPr="00D364A4">
        <w:rPr>
          <w:rFonts w:ascii="Arial" w:eastAsia="Times New Roman" w:hAnsi="Arial" w:cs="Arial"/>
          <w:b/>
          <w:sz w:val="20"/>
          <w:szCs w:val="20"/>
        </w:rPr>
        <w:t xml:space="preserve">V. </w:t>
      </w:r>
      <w:r w:rsidRPr="00D364A4">
        <w:rPr>
          <w:rFonts w:ascii="Arial" w:eastAsia="Times New Roman" w:hAnsi="Arial" w:cs="Arial"/>
          <w:b/>
          <w:sz w:val="20"/>
          <w:szCs w:val="20"/>
          <w:u w:val="single"/>
        </w:rPr>
        <w:t>Pogoji in pravila:</w:t>
      </w:r>
    </w:p>
    <w:p w14:paraId="441FBD71" w14:textId="77777777" w:rsidR="00D364A4" w:rsidRPr="00D364A4" w:rsidRDefault="00D364A4" w:rsidP="00D364A4">
      <w:pPr>
        <w:spacing w:after="0" w:line="276" w:lineRule="auto"/>
        <w:ind w:right="-54"/>
        <w:jc w:val="both"/>
        <w:rPr>
          <w:rFonts w:ascii="Arial" w:eastAsia="Times New Roman" w:hAnsi="Arial" w:cs="Arial"/>
          <w:sz w:val="20"/>
          <w:szCs w:val="20"/>
          <w:u w:val="single"/>
        </w:rPr>
      </w:pPr>
    </w:p>
    <w:p w14:paraId="10B3829A" w14:textId="77777777" w:rsidR="00D364A4" w:rsidRPr="00D364A4" w:rsidRDefault="00D364A4" w:rsidP="00D364A4">
      <w:pPr>
        <w:tabs>
          <w:tab w:val="left" w:pos="426"/>
        </w:tabs>
        <w:spacing w:after="0" w:line="276" w:lineRule="auto"/>
        <w:jc w:val="both"/>
        <w:rPr>
          <w:rFonts w:ascii="Arial" w:eastAsia="Times New Roman" w:hAnsi="Arial" w:cs="Arial"/>
          <w:color w:val="000000"/>
          <w:sz w:val="20"/>
          <w:szCs w:val="20"/>
        </w:rPr>
      </w:pPr>
      <w:r w:rsidRPr="00D364A4">
        <w:rPr>
          <w:rFonts w:ascii="Arial" w:eastAsia="Times New Roman" w:hAnsi="Arial" w:cs="Arial"/>
          <w:b/>
          <w:color w:val="000000"/>
          <w:sz w:val="20"/>
          <w:szCs w:val="20"/>
        </w:rPr>
        <w:t>1.</w:t>
      </w:r>
      <w:r w:rsidRPr="00D364A4">
        <w:rPr>
          <w:rFonts w:ascii="Arial" w:eastAsia="Times New Roman" w:hAnsi="Arial" w:cs="Arial"/>
          <w:color w:val="000000"/>
          <w:sz w:val="20"/>
          <w:szCs w:val="20"/>
        </w:rPr>
        <w:t xml:space="preserve"> Nepremičnine iz II. točke tega javnega zbiranja ponudb se prodajajo po sistemu </w:t>
      </w:r>
      <w:r w:rsidRPr="00D364A4">
        <w:rPr>
          <w:rFonts w:ascii="Arial" w:eastAsia="Times New Roman" w:hAnsi="Arial" w:cs="Arial"/>
          <w:b/>
          <w:color w:val="000000"/>
          <w:sz w:val="20"/>
          <w:szCs w:val="20"/>
        </w:rPr>
        <w:t>videno - kupljeno</w:t>
      </w:r>
      <w:r w:rsidRPr="00D364A4">
        <w:rPr>
          <w:rFonts w:ascii="Arial" w:eastAsia="Times New Roman" w:hAnsi="Arial" w:cs="Arial"/>
          <w:color w:val="000000"/>
          <w:sz w:val="20"/>
          <w:szCs w:val="20"/>
        </w:rPr>
        <w:t>, zato morebitne reklamacije po sklenitvi prodajne pogodbe ne bodo upoštevane. Prodajalec ne jamči za izmere površin, niti za njihov namen uporabe. Kupec sam prevzema obveznost odprave morebitnih pomanjkljivosti v zvezi s kvaliteto in obsegom predmeta prodaje.</w:t>
      </w:r>
    </w:p>
    <w:p w14:paraId="51A60CA9" w14:textId="77777777" w:rsidR="00D364A4" w:rsidRPr="00D364A4" w:rsidRDefault="00D364A4" w:rsidP="00D364A4">
      <w:pPr>
        <w:tabs>
          <w:tab w:val="left" w:pos="426"/>
        </w:tabs>
        <w:spacing w:after="0" w:line="276" w:lineRule="auto"/>
        <w:jc w:val="both"/>
        <w:rPr>
          <w:rFonts w:ascii="Arial" w:eastAsia="Times New Roman" w:hAnsi="Arial" w:cs="Arial"/>
          <w:color w:val="000000"/>
          <w:sz w:val="20"/>
          <w:szCs w:val="20"/>
        </w:rPr>
      </w:pPr>
    </w:p>
    <w:p w14:paraId="6A408A81" w14:textId="77777777" w:rsidR="00D364A4" w:rsidRPr="00D364A4" w:rsidRDefault="00D364A4" w:rsidP="00D364A4">
      <w:pPr>
        <w:tabs>
          <w:tab w:val="left" w:pos="426"/>
        </w:tabs>
        <w:spacing w:after="0" w:line="276" w:lineRule="auto"/>
        <w:jc w:val="both"/>
        <w:rPr>
          <w:rFonts w:ascii="Arial" w:eastAsia="Times New Roman" w:hAnsi="Arial" w:cs="Arial"/>
          <w:color w:val="000000"/>
          <w:sz w:val="20"/>
          <w:szCs w:val="20"/>
        </w:rPr>
      </w:pPr>
    </w:p>
    <w:p w14:paraId="490E7245" w14:textId="77777777" w:rsidR="00D364A4" w:rsidRPr="00D364A4" w:rsidRDefault="00D364A4" w:rsidP="00D364A4">
      <w:pPr>
        <w:tabs>
          <w:tab w:val="left" w:pos="426"/>
        </w:tabs>
        <w:spacing w:after="0" w:line="276" w:lineRule="auto"/>
        <w:jc w:val="both"/>
        <w:rPr>
          <w:rFonts w:ascii="Arial" w:eastAsia="Times New Roman" w:hAnsi="Arial" w:cs="Arial"/>
          <w:color w:val="000000"/>
          <w:sz w:val="20"/>
          <w:szCs w:val="20"/>
        </w:rPr>
      </w:pPr>
      <w:r w:rsidRPr="00D364A4">
        <w:rPr>
          <w:rFonts w:ascii="Arial" w:eastAsia="Times New Roman" w:hAnsi="Arial" w:cs="Arial"/>
          <w:b/>
          <w:color w:val="000000"/>
          <w:sz w:val="20"/>
          <w:szCs w:val="20"/>
        </w:rPr>
        <w:t>2. Rok za sklenitev pogodbe</w:t>
      </w:r>
      <w:r w:rsidRPr="00D364A4">
        <w:rPr>
          <w:rFonts w:ascii="Arial" w:eastAsia="Times New Roman" w:hAnsi="Arial" w:cs="Arial"/>
          <w:color w:val="000000"/>
          <w:sz w:val="20"/>
          <w:szCs w:val="20"/>
        </w:rPr>
        <w:t xml:space="preserve">: </w:t>
      </w:r>
    </w:p>
    <w:p w14:paraId="4A42A120" w14:textId="77777777" w:rsidR="00D364A4" w:rsidRPr="00D364A4" w:rsidRDefault="00D364A4" w:rsidP="00D364A4">
      <w:pPr>
        <w:tabs>
          <w:tab w:val="left" w:pos="426"/>
        </w:tabs>
        <w:spacing w:after="0" w:line="276" w:lineRule="auto"/>
        <w:jc w:val="both"/>
        <w:rPr>
          <w:rFonts w:ascii="Arial" w:eastAsia="Times New Roman" w:hAnsi="Arial" w:cs="Arial"/>
          <w:color w:val="000000"/>
          <w:sz w:val="20"/>
          <w:szCs w:val="20"/>
        </w:rPr>
      </w:pPr>
    </w:p>
    <w:p w14:paraId="792C1D37" w14:textId="77777777" w:rsidR="00D364A4" w:rsidRPr="00D364A4" w:rsidRDefault="00D364A4" w:rsidP="00D364A4">
      <w:pPr>
        <w:spacing w:after="0" w:line="276" w:lineRule="auto"/>
        <w:ind w:right="-54"/>
        <w:jc w:val="both"/>
        <w:rPr>
          <w:rFonts w:ascii="Arial" w:eastAsia="Times New Roman" w:hAnsi="Arial" w:cs="Arial"/>
          <w:sz w:val="20"/>
          <w:szCs w:val="20"/>
        </w:rPr>
      </w:pPr>
      <w:r w:rsidRPr="00D364A4">
        <w:rPr>
          <w:rFonts w:ascii="Arial" w:eastAsia="Times New Roman" w:hAnsi="Arial" w:cs="Arial"/>
          <w:sz w:val="20"/>
          <w:szCs w:val="20"/>
        </w:rPr>
        <w:t xml:space="preserve">Pogodba se sklene s ponudnikom, ki bo ponudil najvišjo odkupno ceno, v roku 15 dni po izteku roka za uveljavljanje predkupne pravice ali po pridobitvi zakonsko zahtevanega soglasja. </w:t>
      </w:r>
    </w:p>
    <w:p w14:paraId="2C69C9F5" w14:textId="77777777" w:rsidR="00D364A4" w:rsidRPr="00D364A4" w:rsidRDefault="00D364A4" w:rsidP="00D364A4">
      <w:pPr>
        <w:autoSpaceDE w:val="0"/>
        <w:autoSpaceDN w:val="0"/>
        <w:adjustRightInd w:val="0"/>
        <w:spacing w:after="0" w:line="276" w:lineRule="auto"/>
        <w:jc w:val="both"/>
        <w:rPr>
          <w:rFonts w:ascii="Arial" w:eastAsia="Times New Roman" w:hAnsi="Arial" w:cs="Arial"/>
          <w:sz w:val="20"/>
          <w:szCs w:val="20"/>
        </w:rPr>
      </w:pPr>
    </w:p>
    <w:p w14:paraId="717582F5" w14:textId="77777777" w:rsidR="00D364A4" w:rsidRPr="00D364A4" w:rsidRDefault="00D364A4" w:rsidP="00D364A4">
      <w:pPr>
        <w:autoSpaceDE w:val="0"/>
        <w:autoSpaceDN w:val="0"/>
        <w:adjustRightInd w:val="0"/>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Če najugodnejši ponudnik ne podpiše pogodbe v navedenem roku iz razlogov, ki so na strani ponudnika, prodajalec zadrži vplačano varščino.</w:t>
      </w:r>
    </w:p>
    <w:p w14:paraId="442DF1BB" w14:textId="77777777" w:rsidR="00D364A4" w:rsidRPr="00D364A4" w:rsidRDefault="00D364A4" w:rsidP="00D364A4">
      <w:pPr>
        <w:autoSpaceDE w:val="0"/>
        <w:autoSpaceDN w:val="0"/>
        <w:adjustRightInd w:val="0"/>
        <w:spacing w:after="0" w:line="276" w:lineRule="auto"/>
        <w:jc w:val="both"/>
        <w:rPr>
          <w:rFonts w:ascii="Arial" w:eastAsia="Times New Roman" w:hAnsi="Arial" w:cs="Arial"/>
          <w:sz w:val="20"/>
          <w:szCs w:val="20"/>
        </w:rPr>
      </w:pPr>
    </w:p>
    <w:p w14:paraId="319F6F2C" w14:textId="45AB8393" w:rsidR="00D364A4" w:rsidRPr="00D364A4" w:rsidRDefault="00D364A4" w:rsidP="00D364A4">
      <w:pPr>
        <w:spacing w:after="0" w:line="276" w:lineRule="auto"/>
        <w:jc w:val="both"/>
        <w:rPr>
          <w:rFonts w:ascii="Arial" w:eastAsia="Times New Roman" w:hAnsi="Arial" w:cs="Arial"/>
          <w:color w:val="000000"/>
          <w:sz w:val="20"/>
          <w:szCs w:val="20"/>
        </w:rPr>
      </w:pPr>
      <w:r w:rsidRPr="00D364A4">
        <w:rPr>
          <w:rFonts w:ascii="Arial" w:eastAsia="Times New Roman" w:hAnsi="Arial" w:cs="Arial"/>
          <w:sz w:val="20"/>
          <w:szCs w:val="20"/>
        </w:rPr>
        <w:t xml:space="preserve"> </w:t>
      </w:r>
      <w:r w:rsidRPr="00D364A4">
        <w:rPr>
          <w:rFonts w:ascii="Arial" w:eastAsia="Times New Roman" w:hAnsi="Arial" w:cs="Arial"/>
          <w:b/>
          <w:color w:val="000000"/>
          <w:sz w:val="20"/>
          <w:szCs w:val="20"/>
        </w:rPr>
        <w:t>3. Varščina:</w:t>
      </w:r>
      <w:r w:rsidRPr="00D364A4">
        <w:rPr>
          <w:rFonts w:ascii="Arial" w:eastAsia="Times New Roman" w:hAnsi="Arial" w:cs="Arial"/>
          <w:color w:val="000000"/>
          <w:sz w:val="20"/>
          <w:szCs w:val="20"/>
        </w:rPr>
        <w:t xml:space="preserve"> Varščina za predmet prodaje </w:t>
      </w:r>
      <w:r w:rsidRPr="00C15BBF">
        <w:rPr>
          <w:rFonts w:ascii="Arial" w:eastAsia="Times New Roman" w:hAnsi="Arial" w:cs="Arial"/>
          <w:color w:val="000000"/>
          <w:sz w:val="20"/>
          <w:szCs w:val="20"/>
        </w:rPr>
        <w:t xml:space="preserve">znaša </w:t>
      </w:r>
      <w:r w:rsidR="00C15BBF" w:rsidRPr="00C15BBF">
        <w:rPr>
          <w:rFonts w:ascii="Arial" w:eastAsia="Times New Roman" w:hAnsi="Arial" w:cs="Arial"/>
          <w:b/>
          <w:color w:val="000000"/>
          <w:sz w:val="20"/>
          <w:szCs w:val="20"/>
        </w:rPr>
        <w:t>15</w:t>
      </w:r>
      <w:r w:rsidRPr="00C15BBF">
        <w:rPr>
          <w:rFonts w:ascii="Arial" w:eastAsia="Times New Roman" w:hAnsi="Arial" w:cs="Arial"/>
          <w:b/>
          <w:color w:val="000000"/>
          <w:sz w:val="20"/>
          <w:szCs w:val="20"/>
        </w:rPr>
        <w:t>.</w:t>
      </w:r>
      <w:r w:rsidR="00C15BBF" w:rsidRPr="00C15BBF">
        <w:rPr>
          <w:rFonts w:ascii="Arial" w:eastAsia="Times New Roman" w:hAnsi="Arial" w:cs="Arial"/>
          <w:b/>
          <w:color w:val="000000"/>
          <w:sz w:val="20"/>
          <w:szCs w:val="20"/>
        </w:rPr>
        <w:t>0</w:t>
      </w:r>
      <w:r w:rsidRPr="00C15BBF">
        <w:rPr>
          <w:rFonts w:ascii="Arial" w:eastAsia="Times New Roman" w:hAnsi="Arial" w:cs="Arial"/>
          <w:b/>
          <w:color w:val="000000"/>
          <w:sz w:val="20"/>
          <w:szCs w:val="20"/>
        </w:rPr>
        <w:t>00,00 EUR</w:t>
      </w:r>
      <w:r w:rsidRPr="00C15BBF">
        <w:rPr>
          <w:rFonts w:ascii="Arial" w:eastAsia="Times New Roman" w:hAnsi="Arial" w:cs="Arial"/>
          <w:color w:val="000000"/>
          <w:sz w:val="20"/>
          <w:szCs w:val="20"/>
        </w:rPr>
        <w:t>.</w:t>
      </w:r>
    </w:p>
    <w:p w14:paraId="4C78B576" w14:textId="77777777" w:rsidR="00D364A4" w:rsidRPr="00D364A4" w:rsidRDefault="00D364A4" w:rsidP="00D364A4">
      <w:pPr>
        <w:spacing w:after="0" w:line="276" w:lineRule="auto"/>
        <w:jc w:val="both"/>
        <w:rPr>
          <w:rFonts w:ascii="Arial" w:eastAsia="Times New Roman" w:hAnsi="Arial" w:cs="Arial"/>
          <w:sz w:val="20"/>
          <w:szCs w:val="20"/>
        </w:rPr>
      </w:pPr>
    </w:p>
    <w:p w14:paraId="4DD65ED6" w14:textId="35D4DE4C" w:rsidR="00D364A4" w:rsidRPr="00D364A4" w:rsidRDefault="00D364A4" w:rsidP="00D364A4">
      <w:pPr>
        <w:spacing w:after="0" w:line="276" w:lineRule="auto"/>
        <w:jc w:val="both"/>
        <w:rPr>
          <w:rFonts w:ascii="Arial" w:eastAsia="Times New Roman" w:hAnsi="Arial" w:cs="Arial"/>
          <w:sz w:val="20"/>
          <w:szCs w:val="20"/>
        </w:rPr>
      </w:pPr>
      <w:r w:rsidRPr="003B30BB">
        <w:rPr>
          <w:rFonts w:ascii="Arial" w:eastAsia="Times New Roman" w:hAnsi="Arial" w:cs="Arial"/>
          <w:color w:val="000000"/>
          <w:sz w:val="20"/>
          <w:szCs w:val="20"/>
        </w:rPr>
        <w:t xml:space="preserve">Varščina se plača najkasneje </w:t>
      </w:r>
      <w:r w:rsidRPr="003B30BB">
        <w:rPr>
          <w:rFonts w:ascii="Arial" w:eastAsia="Times New Roman" w:hAnsi="Arial" w:cs="Arial"/>
          <w:b/>
          <w:color w:val="000000"/>
          <w:sz w:val="20"/>
          <w:szCs w:val="20"/>
        </w:rPr>
        <w:t xml:space="preserve">do </w:t>
      </w:r>
      <w:r w:rsidR="00DD3B64">
        <w:rPr>
          <w:rFonts w:ascii="Arial" w:eastAsia="Times New Roman" w:hAnsi="Arial" w:cs="Arial"/>
          <w:b/>
          <w:color w:val="000000"/>
          <w:sz w:val="20"/>
          <w:szCs w:val="20"/>
        </w:rPr>
        <w:t>20</w:t>
      </w:r>
      <w:r w:rsidRPr="003B30BB">
        <w:rPr>
          <w:rFonts w:ascii="Arial" w:eastAsia="Times New Roman" w:hAnsi="Arial" w:cs="Arial"/>
          <w:b/>
          <w:color w:val="000000"/>
          <w:sz w:val="20"/>
          <w:szCs w:val="20"/>
        </w:rPr>
        <w:t xml:space="preserve">. </w:t>
      </w:r>
      <w:r w:rsidR="000D4CE8" w:rsidRPr="003B30BB">
        <w:rPr>
          <w:rFonts w:ascii="Arial" w:eastAsia="Times New Roman" w:hAnsi="Arial" w:cs="Arial"/>
          <w:b/>
          <w:color w:val="000000"/>
          <w:sz w:val="20"/>
          <w:szCs w:val="20"/>
        </w:rPr>
        <w:t>1</w:t>
      </w:r>
      <w:r w:rsidRPr="003B30BB">
        <w:rPr>
          <w:rFonts w:ascii="Arial" w:eastAsia="Times New Roman" w:hAnsi="Arial" w:cs="Arial"/>
          <w:b/>
          <w:color w:val="000000"/>
          <w:sz w:val="20"/>
          <w:szCs w:val="20"/>
        </w:rPr>
        <w:t>. 20</w:t>
      </w:r>
      <w:r w:rsidR="000D4CE8" w:rsidRPr="003B30BB">
        <w:rPr>
          <w:rFonts w:ascii="Arial" w:eastAsia="Times New Roman" w:hAnsi="Arial" w:cs="Arial"/>
          <w:b/>
          <w:color w:val="000000"/>
          <w:sz w:val="20"/>
          <w:szCs w:val="20"/>
        </w:rPr>
        <w:t>2</w:t>
      </w:r>
      <w:r w:rsidR="00DD3B64">
        <w:rPr>
          <w:rFonts w:ascii="Arial" w:eastAsia="Times New Roman" w:hAnsi="Arial" w:cs="Arial"/>
          <w:b/>
          <w:color w:val="000000"/>
          <w:sz w:val="20"/>
          <w:szCs w:val="20"/>
        </w:rPr>
        <w:t>5</w:t>
      </w:r>
      <w:r w:rsidRPr="003B30BB">
        <w:rPr>
          <w:rFonts w:ascii="Arial" w:eastAsia="Times New Roman" w:hAnsi="Arial" w:cs="Arial"/>
          <w:b/>
          <w:color w:val="000000"/>
          <w:sz w:val="20"/>
          <w:szCs w:val="20"/>
        </w:rPr>
        <w:t xml:space="preserve"> do 24:00 ure</w:t>
      </w:r>
      <w:r w:rsidRPr="003B30BB">
        <w:rPr>
          <w:rFonts w:ascii="Arial" w:eastAsia="Times New Roman" w:hAnsi="Arial" w:cs="Arial"/>
          <w:color w:val="000000"/>
          <w:sz w:val="20"/>
          <w:szCs w:val="20"/>
        </w:rPr>
        <w:t xml:space="preserve"> na podračun proračuna Republike Slovenije   </w:t>
      </w:r>
      <w:r w:rsidRPr="003B30BB">
        <w:rPr>
          <w:rFonts w:ascii="Arial" w:eastAsia="Times New Roman" w:hAnsi="Arial" w:cs="Arial"/>
          <w:color w:val="000000"/>
          <w:sz w:val="20"/>
          <w:szCs w:val="20"/>
          <w:lang w:eastAsia="sl-SI"/>
        </w:rPr>
        <w:t>01100-6300109972, model 18, sklic 26115-7200994-432820</w:t>
      </w:r>
      <w:r w:rsidR="003B30BB" w:rsidRPr="003B30BB">
        <w:rPr>
          <w:rFonts w:ascii="Arial" w:eastAsia="Times New Roman" w:hAnsi="Arial" w:cs="Arial"/>
          <w:color w:val="000000"/>
          <w:sz w:val="20"/>
          <w:szCs w:val="20"/>
          <w:lang w:eastAsia="sl-SI"/>
        </w:rPr>
        <w:t>2</w:t>
      </w:r>
      <w:r w:rsidR="007470F6">
        <w:rPr>
          <w:rFonts w:ascii="Arial" w:eastAsia="Times New Roman" w:hAnsi="Arial" w:cs="Arial"/>
          <w:color w:val="000000"/>
          <w:sz w:val="20"/>
          <w:szCs w:val="20"/>
          <w:lang w:eastAsia="sl-SI"/>
        </w:rPr>
        <w:t>5</w:t>
      </w:r>
      <w:r w:rsidRPr="003B30BB">
        <w:rPr>
          <w:rFonts w:ascii="Arial" w:eastAsia="Times New Roman" w:hAnsi="Arial" w:cs="Arial"/>
          <w:sz w:val="20"/>
          <w:szCs w:val="20"/>
        </w:rPr>
        <w:t xml:space="preserve">, z navedbo namena nakazila »plačilo varščine - javno zbiranje ponudb </w:t>
      </w:r>
      <w:r w:rsidR="00CA5D55" w:rsidRPr="003B30BB">
        <w:rPr>
          <w:rFonts w:ascii="Arial" w:eastAsia="Times New Roman" w:hAnsi="Arial" w:cs="Arial"/>
          <w:sz w:val="20"/>
          <w:szCs w:val="20"/>
        </w:rPr>
        <w:t>Metlika</w:t>
      </w:r>
      <w:r w:rsidRPr="003B30BB">
        <w:rPr>
          <w:rFonts w:ascii="Arial" w:eastAsia="Times New Roman" w:hAnsi="Arial" w:cs="Arial"/>
          <w:sz w:val="20"/>
          <w:szCs w:val="20"/>
        </w:rPr>
        <w:t>«</w:t>
      </w:r>
      <w:r w:rsidRPr="003B30BB">
        <w:rPr>
          <w:rFonts w:ascii="Arial" w:eastAsia="Times New Roman" w:hAnsi="Arial" w:cs="Arial"/>
          <w:color w:val="000000"/>
          <w:sz w:val="20"/>
          <w:szCs w:val="20"/>
        </w:rPr>
        <w:t>. U</w:t>
      </w:r>
      <w:r w:rsidRPr="003B30BB">
        <w:rPr>
          <w:rFonts w:ascii="Arial" w:eastAsia="Times New Roman" w:hAnsi="Arial" w:cs="Arial"/>
          <w:sz w:val="20"/>
          <w:szCs w:val="20"/>
        </w:rPr>
        <w:t>spelemu ponudniku se bo vplačana varščina vštela v</w:t>
      </w:r>
      <w:r w:rsidRPr="00D364A4">
        <w:rPr>
          <w:rFonts w:ascii="Arial" w:eastAsia="Times New Roman" w:hAnsi="Arial" w:cs="Arial"/>
          <w:sz w:val="20"/>
          <w:szCs w:val="20"/>
        </w:rPr>
        <w:t xml:space="preserve"> kupnino, ostalim pa bo varščina brez obresti vrnjena v 30 dneh po izboru najugodnejšega ponudnika na njihov transakcijski račun. </w:t>
      </w:r>
    </w:p>
    <w:p w14:paraId="340111F5" w14:textId="77777777" w:rsidR="00D364A4" w:rsidRPr="00D364A4" w:rsidRDefault="00D364A4" w:rsidP="00D364A4">
      <w:pPr>
        <w:spacing w:after="0" w:line="276" w:lineRule="auto"/>
        <w:jc w:val="both"/>
        <w:rPr>
          <w:rFonts w:ascii="Arial" w:eastAsia="Times New Roman" w:hAnsi="Arial" w:cs="Arial"/>
          <w:sz w:val="20"/>
          <w:szCs w:val="20"/>
          <w:u w:val="single"/>
        </w:rPr>
      </w:pPr>
    </w:p>
    <w:p w14:paraId="281AB228" w14:textId="77777777" w:rsidR="00D364A4" w:rsidRPr="00D364A4" w:rsidRDefault="00D364A4" w:rsidP="00D364A4">
      <w:pPr>
        <w:spacing w:after="0" w:line="276" w:lineRule="auto"/>
        <w:jc w:val="both"/>
        <w:rPr>
          <w:rFonts w:ascii="Arial" w:eastAsia="Times New Roman" w:hAnsi="Arial" w:cs="Arial"/>
          <w:sz w:val="20"/>
          <w:szCs w:val="20"/>
        </w:rPr>
      </w:pPr>
      <w:r w:rsidRPr="00D364A4">
        <w:rPr>
          <w:rFonts w:ascii="Arial" w:eastAsia="Times New Roman" w:hAnsi="Arial" w:cs="Arial"/>
          <w:sz w:val="20"/>
          <w:szCs w:val="20"/>
          <w:u w:val="single"/>
        </w:rPr>
        <w:t>Plačilo varščine se šteje za dano ponudbo najmanj po izhodiščni ceni za predmetno nepremičnino.</w:t>
      </w:r>
      <w:r w:rsidRPr="00D364A4">
        <w:rPr>
          <w:rFonts w:ascii="Arial" w:eastAsia="Times New Roman" w:hAnsi="Arial" w:cs="Arial"/>
          <w:sz w:val="20"/>
          <w:szCs w:val="20"/>
        </w:rPr>
        <w:t xml:space="preserve"> </w:t>
      </w:r>
    </w:p>
    <w:p w14:paraId="23316D51" w14:textId="77777777" w:rsidR="00D364A4" w:rsidRPr="00D364A4" w:rsidRDefault="00D364A4" w:rsidP="00D364A4">
      <w:pPr>
        <w:spacing w:after="0" w:line="276" w:lineRule="auto"/>
        <w:jc w:val="both"/>
        <w:rPr>
          <w:rFonts w:ascii="Arial" w:eastAsia="Times New Roman" w:hAnsi="Arial" w:cs="Arial"/>
          <w:sz w:val="20"/>
          <w:szCs w:val="20"/>
        </w:rPr>
      </w:pPr>
    </w:p>
    <w:p w14:paraId="3A3B8C86" w14:textId="77777777" w:rsidR="00D364A4" w:rsidRPr="00D364A4" w:rsidRDefault="00D364A4" w:rsidP="00D364A4">
      <w:pPr>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Če najugodnejši ponudnik ne sklene pogodbe ali ne plača kupnine, se  varščina zadrži.</w:t>
      </w:r>
    </w:p>
    <w:p w14:paraId="198AD131" w14:textId="77777777" w:rsidR="00D364A4" w:rsidRPr="00D364A4" w:rsidRDefault="00D364A4" w:rsidP="00D364A4">
      <w:pPr>
        <w:spacing w:after="0" w:line="276" w:lineRule="auto"/>
        <w:jc w:val="both"/>
        <w:rPr>
          <w:rFonts w:ascii="Arial" w:eastAsia="Times New Roman" w:hAnsi="Arial" w:cs="Arial"/>
          <w:sz w:val="20"/>
          <w:szCs w:val="20"/>
        </w:rPr>
      </w:pPr>
    </w:p>
    <w:p w14:paraId="7D87F67A" w14:textId="77777777" w:rsidR="00D364A4" w:rsidRPr="00D364A4" w:rsidRDefault="00D364A4" w:rsidP="00D364A4">
      <w:pPr>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Če ponudnik vplača varščino, ponudbe pa ne odda v danem roku, se varščina zadrži.</w:t>
      </w:r>
    </w:p>
    <w:p w14:paraId="64079091" w14:textId="77777777" w:rsidR="00D364A4" w:rsidRPr="00D364A4" w:rsidRDefault="00D364A4" w:rsidP="00D364A4">
      <w:pPr>
        <w:spacing w:after="0" w:line="276" w:lineRule="auto"/>
        <w:jc w:val="both"/>
        <w:rPr>
          <w:rFonts w:ascii="Arial" w:eastAsia="Times New Roman" w:hAnsi="Arial" w:cs="Arial"/>
          <w:sz w:val="20"/>
          <w:szCs w:val="20"/>
        </w:rPr>
      </w:pPr>
    </w:p>
    <w:p w14:paraId="1141FA66" w14:textId="77777777" w:rsidR="00D364A4" w:rsidRPr="00D364A4" w:rsidRDefault="00D364A4" w:rsidP="00D364A4">
      <w:pPr>
        <w:spacing w:after="0" w:line="276" w:lineRule="auto"/>
        <w:jc w:val="both"/>
        <w:rPr>
          <w:rFonts w:ascii="Arial" w:eastAsia="Times New Roman" w:hAnsi="Arial" w:cs="Arial"/>
          <w:b/>
          <w:color w:val="000000"/>
          <w:sz w:val="20"/>
          <w:szCs w:val="20"/>
        </w:rPr>
      </w:pPr>
      <w:r w:rsidRPr="00D364A4">
        <w:rPr>
          <w:rFonts w:ascii="Arial" w:eastAsia="Times New Roman" w:hAnsi="Arial" w:cs="Arial"/>
          <w:b/>
          <w:color w:val="000000"/>
          <w:sz w:val="20"/>
          <w:szCs w:val="20"/>
        </w:rPr>
        <w:t xml:space="preserve">4. Način in rok plačila kupnine: </w:t>
      </w:r>
    </w:p>
    <w:p w14:paraId="2B2FC7DD" w14:textId="77777777" w:rsidR="00D364A4" w:rsidRPr="00D364A4" w:rsidRDefault="00D364A4" w:rsidP="00D364A4">
      <w:pPr>
        <w:spacing w:after="0" w:line="276" w:lineRule="auto"/>
        <w:jc w:val="both"/>
        <w:rPr>
          <w:rFonts w:ascii="Arial" w:eastAsia="Times New Roman" w:hAnsi="Arial" w:cs="Arial"/>
          <w:b/>
          <w:color w:val="000000"/>
          <w:sz w:val="20"/>
          <w:szCs w:val="20"/>
        </w:rPr>
      </w:pPr>
    </w:p>
    <w:p w14:paraId="63133496" w14:textId="4B88C431" w:rsidR="00D364A4" w:rsidRPr="00D364A4" w:rsidRDefault="00D364A4" w:rsidP="00D364A4">
      <w:pPr>
        <w:autoSpaceDE w:val="0"/>
        <w:autoSpaceDN w:val="0"/>
        <w:adjustRightInd w:val="0"/>
        <w:spacing w:after="0" w:line="276" w:lineRule="auto"/>
        <w:jc w:val="both"/>
        <w:rPr>
          <w:rFonts w:ascii="Arial" w:eastAsia="Times New Roman" w:hAnsi="Arial" w:cs="Arial"/>
          <w:color w:val="000000"/>
          <w:sz w:val="20"/>
          <w:szCs w:val="20"/>
          <w:lang w:eastAsia="sl-SI"/>
        </w:rPr>
      </w:pPr>
      <w:r w:rsidRPr="003B30BB">
        <w:rPr>
          <w:rFonts w:ascii="Arial" w:eastAsia="Times New Roman" w:hAnsi="Arial" w:cs="Arial"/>
          <w:color w:val="000000"/>
          <w:sz w:val="20"/>
          <w:szCs w:val="20"/>
        </w:rPr>
        <w:t xml:space="preserve">Kupnina se plača </w:t>
      </w:r>
      <w:r w:rsidRPr="003B30BB">
        <w:rPr>
          <w:rFonts w:ascii="Arial" w:eastAsia="Times New Roman" w:hAnsi="Arial" w:cs="Arial"/>
          <w:sz w:val="20"/>
          <w:szCs w:val="20"/>
        </w:rPr>
        <w:t>v 30 dneh po</w:t>
      </w:r>
      <w:r w:rsidRPr="003B30BB">
        <w:rPr>
          <w:rFonts w:ascii="Arial" w:eastAsia="Times New Roman" w:hAnsi="Arial" w:cs="Arial"/>
          <w:color w:val="000000"/>
          <w:sz w:val="20"/>
          <w:szCs w:val="20"/>
        </w:rPr>
        <w:t xml:space="preserve"> sklenitvi pogodbe na  podračun Republike Slovenije št. </w:t>
      </w:r>
      <w:r w:rsidRPr="003B30BB">
        <w:rPr>
          <w:rFonts w:ascii="Arial" w:eastAsia="Times New Roman" w:hAnsi="Arial" w:cs="Arial"/>
          <w:color w:val="000000"/>
          <w:sz w:val="20"/>
          <w:szCs w:val="20"/>
          <w:lang w:eastAsia="sl-SI"/>
        </w:rPr>
        <w:t>01100-6300109972, model 18, sklic 26115-7200994-432820</w:t>
      </w:r>
      <w:r w:rsidR="007470F6">
        <w:rPr>
          <w:rFonts w:ascii="Arial" w:eastAsia="Times New Roman" w:hAnsi="Arial" w:cs="Arial"/>
          <w:color w:val="000000"/>
          <w:sz w:val="20"/>
          <w:szCs w:val="20"/>
          <w:lang w:eastAsia="sl-SI"/>
        </w:rPr>
        <w:t>25</w:t>
      </w:r>
      <w:r w:rsidRPr="003B30BB">
        <w:rPr>
          <w:rFonts w:ascii="Arial" w:eastAsia="Times New Roman" w:hAnsi="Arial" w:cs="Arial"/>
          <w:sz w:val="20"/>
          <w:szCs w:val="20"/>
        </w:rPr>
        <w:t xml:space="preserve"> z navedbo »plačilo kupnine - javno zbiranje ponudb </w:t>
      </w:r>
      <w:r w:rsidR="003B30BB" w:rsidRPr="003B30BB">
        <w:rPr>
          <w:rFonts w:ascii="Arial" w:eastAsia="Times New Roman" w:hAnsi="Arial" w:cs="Arial"/>
          <w:sz w:val="20"/>
          <w:szCs w:val="20"/>
        </w:rPr>
        <w:t>Metlika</w:t>
      </w:r>
      <w:r w:rsidRPr="00D364A4">
        <w:rPr>
          <w:rFonts w:ascii="Arial" w:eastAsia="Times New Roman" w:hAnsi="Arial" w:cs="Arial"/>
          <w:sz w:val="20"/>
          <w:szCs w:val="20"/>
        </w:rPr>
        <w:t>«</w:t>
      </w:r>
      <w:r w:rsidRPr="00D364A4">
        <w:rPr>
          <w:rFonts w:ascii="Arial" w:eastAsia="Times New Roman" w:hAnsi="Arial" w:cs="Arial"/>
          <w:color w:val="FF0000"/>
          <w:sz w:val="20"/>
          <w:szCs w:val="20"/>
        </w:rPr>
        <w:t xml:space="preserve"> </w:t>
      </w:r>
      <w:r w:rsidRPr="00D364A4">
        <w:rPr>
          <w:rFonts w:ascii="Arial" w:eastAsia="Times New Roman" w:hAnsi="Arial" w:cs="Arial"/>
          <w:color w:val="000000"/>
          <w:sz w:val="20"/>
          <w:szCs w:val="20"/>
        </w:rPr>
        <w:t xml:space="preserve">v enkratnem znesku. </w:t>
      </w:r>
      <w:r w:rsidRPr="00D364A4">
        <w:rPr>
          <w:rFonts w:ascii="Arial" w:eastAsia="Times New Roman" w:hAnsi="Arial" w:cs="Arial"/>
          <w:sz w:val="20"/>
          <w:szCs w:val="20"/>
        </w:rPr>
        <w:t xml:space="preserve">Plačilo celotne kupnine v navedenem roku je bistvena sestavina prodajne pogodbe, uspelemu ponudniku se varščina všteje v kupnino. Če kupnina ni plačana v dogovorjenem roku, se pogodba šteje za razdrto, varščina se zadrži. Po plačilu celotne kupnine in po poravnanih vseh stroških se bo kupcu nepremičnina izročila v last in posest s pravico vpisa lastninske pravice na kupljeni nepremičnini v zemljiški knjigi. </w:t>
      </w:r>
      <w:r w:rsidRPr="00D364A4">
        <w:rPr>
          <w:rFonts w:ascii="Arial" w:eastAsia="Times New Roman" w:hAnsi="Arial" w:cs="Arial"/>
          <w:sz w:val="20"/>
          <w:szCs w:val="20"/>
          <w:u w:val="single"/>
        </w:rPr>
        <w:t xml:space="preserve">Vse stroške v zvezi s prenosom lastništva (overitve, takse, vpis v zemljiško knjigo in drugo) kakor tudi davek na promet nepremičnin plača kupec. </w:t>
      </w:r>
    </w:p>
    <w:p w14:paraId="72D54D62" w14:textId="77777777" w:rsidR="00D364A4" w:rsidRPr="00D364A4" w:rsidRDefault="00D364A4" w:rsidP="00D364A4">
      <w:pPr>
        <w:autoSpaceDE w:val="0"/>
        <w:autoSpaceDN w:val="0"/>
        <w:adjustRightInd w:val="0"/>
        <w:spacing w:after="0" w:line="276" w:lineRule="auto"/>
        <w:jc w:val="both"/>
        <w:rPr>
          <w:rFonts w:ascii="Arial" w:eastAsia="Times New Roman" w:hAnsi="Arial" w:cs="Arial"/>
          <w:color w:val="000000"/>
          <w:sz w:val="20"/>
          <w:szCs w:val="20"/>
          <w:u w:val="single"/>
        </w:rPr>
      </w:pPr>
    </w:p>
    <w:p w14:paraId="7C06A235" w14:textId="77777777" w:rsidR="00D364A4" w:rsidRPr="00D364A4" w:rsidRDefault="00D364A4" w:rsidP="00D364A4">
      <w:pPr>
        <w:spacing w:after="0" w:line="276" w:lineRule="auto"/>
        <w:jc w:val="both"/>
        <w:rPr>
          <w:rFonts w:ascii="Arial" w:eastAsia="Times New Roman" w:hAnsi="Arial" w:cs="Arial"/>
          <w:sz w:val="20"/>
          <w:szCs w:val="20"/>
        </w:rPr>
      </w:pPr>
      <w:r w:rsidRPr="00D364A4">
        <w:rPr>
          <w:rFonts w:ascii="Arial" w:eastAsia="Times New Roman" w:hAnsi="Arial" w:cs="Arial"/>
          <w:b/>
          <w:sz w:val="20"/>
          <w:szCs w:val="20"/>
        </w:rPr>
        <w:t>5. Podrobnejši pogoji javnega zbiranja ponudb:</w:t>
      </w:r>
      <w:r w:rsidRPr="00D364A4">
        <w:rPr>
          <w:rFonts w:ascii="Arial" w:eastAsia="Times New Roman" w:hAnsi="Arial" w:cs="Arial"/>
          <w:sz w:val="20"/>
          <w:szCs w:val="20"/>
        </w:rPr>
        <w:t xml:space="preserve"> </w:t>
      </w:r>
    </w:p>
    <w:p w14:paraId="2589C3F7" w14:textId="77777777" w:rsidR="00D364A4" w:rsidRPr="00D364A4" w:rsidRDefault="00D364A4" w:rsidP="00D364A4">
      <w:pPr>
        <w:spacing w:after="0" w:line="276" w:lineRule="auto"/>
        <w:jc w:val="both"/>
        <w:rPr>
          <w:rFonts w:ascii="Arial" w:eastAsia="Times New Roman" w:hAnsi="Arial" w:cs="Arial"/>
          <w:sz w:val="20"/>
          <w:szCs w:val="20"/>
        </w:rPr>
      </w:pPr>
    </w:p>
    <w:p w14:paraId="312FA62F" w14:textId="77777777" w:rsidR="00D364A4" w:rsidRPr="00D364A4" w:rsidRDefault="00D364A4" w:rsidP="00D364A4">
      <w:pPr>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Na javni odpiranju ponudb lahko sodelujejo pravne in fizične osebe, ki skladno s pravnim redom Republike Slovenije lahko postanejo lastniki nepremičnin. Pri javnem zbiranju ponudb ne morejo sodelovati cenilec in člani komisije ter z njimi povezane osebe v smislu sedmega odstavka 51. člena ZSPDSLS-1.</w:t>
      </w:r>
    </w:p>
    <w:p w14:paraId="0C072F8C" w14:textId="77777777" w:rsidR="00D364A4" w:rsidRPr="00D364A4" w:rsidRDefault="00D364A4" w:rsidP="00D364A4">
      <w:pPr>
        <w:spacing w:after="0" w:line="276" w:lineRule="auto"/>
        <w:jc w:val="both"/>
        <w:rPr>
          <w:rFonts w:ascii="Arial" w:eastAsia="Times New Roman" w:hAnsi="Arial" w:cs="Arial"/>
          <w:sz w:val="20"/>
          <w:szCs w:val="20"/>
        </w:rPr>
      </w:pPr>
    </w:p>
    <w:p w14:paraId="0AB7B281" w14:textId="58A8FC70" w:rsidR="00D364A4" w:rsidRPr="00D364A4" w:rsidRDefault="00D364A4" w:rsidP="00D364A4">
      <w:pPr>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Najnižja ponudbena cena za nepremičnine iz točke II. tega javnega zbiranja ponudb ne sme biti nižja od izhodiščne cene, to je od</w:t>
      </w:r>
      <w:r w:rsidR="00CA5D55">
        <w:rPr>
          <w:rFonts w:ascii="Arial" w:eastAsia="Times New Roman" w:hAnsi="Arial" w:cs="Arial"/>
          <w:sz w:val="20"/>
          <w:szCs w:val="20"/>
        </w:rPr>
        <w:t xml:space="preserve"> 130</w:t>
      </w:r>
      <w:r w:rsidRPr="00D364A4">
        <w:rPr>
          <w:rFonts w:ascii="Arial" w:eastAsia="Times New Roman" w:hAnsi="Arial" w:cs="Arial"/>
          <w:sz w:val="20"/>
          <w:szCs w:val="20"/>
        </w:rPr>
        <w:t>.</w:t>
      </w:r>
      <w:r w:rsidR="00CA5D55">
        <w:rPr>
          <w:rFonts w:ascii="Arial" w:eastAsia="Times New Roman" w:hAnsi="Arial" w:cs="Arial"/>
          <w:sz w:val="20"/>
          <w:szCs w:val="20"/>
        </w:rPr>
        <w:t>5</w:t>
      </w:r>
      <w:r w:rsidRPr="00D364A4">
        <w:rPr>
          <w:rFonts w:ascii="Arial" w:eastAsia="Times New Roman" w:hAnsi="Arial" w:cs="Arial"/>
          <w:sz w:val="20"/>
          <w:szCs w:val="20"/>
        </w:rPr>
        <w:t>00,00 EUR. V ponudbeno ceno ni vključen davek na promet nepremičnin, ki ga plača kupec v višini 2% na ponujeno ceno.</w:t>
      </w:r>
    </w:p>
    <w:p w14:paraId="4447AB85" w14:textId="77777777" w:rsidR="00D364A4" w:rsidRPr="00D364A4" w:rsidRDefault="00D364A4" w:rsidP="00D364A4">
      <w:pPr>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 xml:space="preserve"> </w:t>
      </w:r>
    </w:p>
    <w:p w14:paraId="0C8BF10D" w14:textId="658F1FFF" w:rsidR="00D364A4" w:rsidRPr="00D364A4" w:rsidRDefault="00D364A4" w:rsidP="00D364A4">
      <w:pPr>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lastRenderedPageBreak/>
        <w:t xml:space="preserve">Ponudnik mora najkasneje </w:t>
      </w:r>
      <w:r w:rsidRPr="00D364A4">
        <w:rPr>
          <w:rFonts w:ascii="Arial" w:eastAsia="Times New Roman" w:hAnsi="Arial" w:cs="Arial"/>
          <w:b/>
          <w:sz w:val="20"/>
          <w:szCs w:val="20"/>
        </w:rPr>
        <w:t>do</w:t>
      </w:r>
      <w:r w:rsidRPr="00D364A4">
        <w:rPr>
          <w:rFonts w:ascii="Arial" w:eastAsia="Times New Roman" w:hAnsi="Arial" w:cs="Arial"/>
          <w:b/>
          <w:sz w:val="20"/>
          <w:szCs w:val="20"/>
        </w:rPr>
        <w:softHyphen/>
      </w:r>
      <w:r w:rsidRPr="00D364A4">
        <w:rPr>
          <w:rFonts w:ascii="Arial" w:eastAsia="Times New Roman" w:hAnsi="Arial" w:cs="Arial"/>
          <w:b/>
          <w:sz w:val="20"/>
          <w:szCs w:val="20"/>
        </w:rPr>
        <w:softHyphen/>
      </w:r>
      <w:r w:rsidRPr="00D364A4">
        <w:rPr>
          <w:rFonts w:ascii="Arial" w:eastAsia="Times New Roman" w:hAnsi="Arial" w:cs="Arial"/>
          <w:b/>
          <w:sz w:val="20"/>
          <w:szCs w:val="20"/>
        </w:rPr>
        <w:softHyphen/>
      </w:r>
      <w:r w:rsidRPr="00D364A4">
        <w:rPr>
          <w:rFonts w:ascii="Arial" w:eastAsia="Times New Roman" w:hAnsi="Arial" w:cs="Arial"/>
          <w:b/>
          <w:sz w:val="20"/>
          <w:szCs w:val="20"/>
        </w:rPr>
        <w:softHyphen/>
        <w:t xml:space="preserve"> </w:t>
      </w:r>
      <w:r w:rsidR="00DD3B64">
        <w:rPr>
          <w:rFonts w:ascii="Arial" w:eastAsia="Times New Roman" w:hAnsi="Arial" w:cs="Arial"/>
          <w:b/>
          <w:sz w:val="20"/>
          <w:szCs w:val="20"/>
        </w:rPr>
        <w:t>20</w:t>
      </w:r>
      <w:r w:rsidRPr="000D4CE8">
        <w:rPr>
          <w:rFonts w:ascii="Arial" w:eastAsia="Times New Roman" w:hAnsi="Arial" w:cs="Arial"/>
          <w:b/>
          <w:sz w:val="20"/>
          <w:szCs w:val="20"/>
        </w:rPr>
        <w:t xml:space="preserve">. </w:t>
      </w:r>
      <w:r w:rsidR="000D4CE8" w:rsidRPr="000D4CE8">
        <w:rPr>
          <w:rFonts w:ascii="Arial" w:eastAsia="Times New Roman" w:hAnsi="Arial" w:cs="Arial"/>
          <w:b/>
          <w:sz w:val="20"/>
          <w:szCs w:val="20"/>
        </w:rPr>
        <w:t>1</w:t>
      </w:r>
      <w:r w:rsidRPr="000D4CE8">
        <w:rPr>
          <w:rFonts w:ascii="Arial" w:eastAsia="Times New Roman" w:hAnsi="Arial" w:cs="Arial"/>
          <w:b/>
          <w:sz w:val="20"/>
          <w:szCs w:val="20"/>
        </w:rPr>
        <w:t xml:space="preserve">. </w:t>
      </w:r>
      <w:r w:rsidR="000D4CE8">
        <w:rPr>
          <w:rFonts w:ascii="Arial" w:eastAsia="Times New Roman" w:hAnsi="Arial" w:cs="Arial"/>
          <w:b/>
          <w:sz w:val="20"/>
          <w:szCs w:val="20"/>
        </w:rPr>
        <w:t>202</w:t>
      </w:r>
      <w:r w:rsidR="00DD3B64">
        <w:rPr>
          <w:rFonts w:ascii="Arial" w:eastAsia="Times New Roman" w:hAnsi="Arial" w:cs="Arial"/>
          <w:b/>
          <w:sz w:val="20"/>
          <w:szCs w:val="20"/>
        </w:rPr>
        <w:t>5</w:t>
      </w:r>
      <w:r w:rsidRPr="00D364A4">
        <w:rPr>
          <w:rFonts w:ascii="Arial" w:eastAsia="Times New Roman" w:hAnsi="Arial" w:cs="Arial"/>
          <w:b/>
          <w:sz w:val="20"/>
          <w:szCs w:val="20"/>
        </w:rPr>
        <w:t xml:space="preserve"> do 24.00 ure</w:t>
      </w:r>
      <w:r w:rsidRPr="00D364A4">
        <w:rPr>
          <w:rFonts w:ascii="Arial" w:eastAsia="Times New Roman" w:hAnsi="Arial" w:cs="Arial"/>
          <w:sz w:val="20"/>
          <w:szCs w:val="20"/>
        </w:rPr>
        <w:t xml:space="preserve"> s priporočeno pošiljko na naslov: </w:t>
      </w:r>
      <w:r w:rsidR="00A34D85">
        <w:rPr>
          <w:rFonts w:ascii="Arial" w:eastAsia="Times New Roman" w:hAnsi="Arial" w:cs="Arial"/>
          <w:sz w:val="20"/>
          <w:szCs w:val="20"/>
        </w:rPr>
        <w:t>CSD Dolenjska in Bela krajina</w:t>
      </w:r>
      <w:r w:rsidR="000D4CE8">
        <w:rPr>
          <w:rFonts w:ascii="Arial" w:eastAsia="Times New Roman" w:hAnsi="Arial" w:cs="Arial"/>
          <w:sz w:val="20"/>
          <w:szCs w:val="20"/>
        </w:rPr>
        <w:t>,</w:t>
      </w:r>
      <w:r w:rsidR="00A34D85">
        <w:rPr>
          <w:rFonts w:ascii="Arial" w:eastAsia="Times New Roman" w:hAnsi="Arial" w:cs="Arial"/>
          <w:sz w:val="20"/>
          <w:szCs w:val="20"/>
        </w:rPr>
        <w:t xml:space="preserve"> Resslova ulica 7b, 8000 Novo mesto</w:t>
      </w:r>
      <w:r w:rsidRPr="00D364A4">
        <w:rPr>
          <w:rFonts w:ascii="Arial" w:eastAsia="Times New Roman" w:hAnsi="Arial" w:cs="Arial"/>
          <w:b/>
          <w:sz w:val="20"/>
          <w:szCs w:val="20"/>
        </w:rPr>
        <w:t xml:space="preserve">, v zaprti ovojnici s pripisom “NE ODPIRAJ, JAVNO ZBIRANJE PONUDB </w:t>
      </w:r>
      <w:r w:rsidR="00A34D85">
        <w:rPr>
          <w:rFonts w:ascii="Arial" w:eastAsia="Times New Roman" w:hAnsi="Arial" w:cs="Arial"/>
          <w:b/>
          <w:sz w:val="20"/>
          <w:szCs w:val="20"/>
        </w:rPr>
        <w:t>- Metlika</w:t>
      </w:r>
      <w:r w:rsidRPr="00D364A4">
        <w:rPr>
          <w:rFonts w:ascii="Arial" w:eastAsia="Times New Roman" w:hAnsi="Arial" w:cs="Arial"/>
          <w:b/>
          <w:sz w:val="20"/>
          <w:szCs w:val="20"/>
        </w:rPr>
        <w:t>”</w:t>
      </w:r>
      <w:r w:rsidRPr="00D364A4">
        <w:rPr>
          <w:rFonts w:ascii="Arial" w:eastAsia="Times New Roman" w:hAnsi="Arial" w:cs="Arial"/>
          <w:sz w:val="20"/>
          <w:szCs w:val="20"/>
        </w:rPr>
        <w:t xml:space="preserve"> posredovati naslednje dokumente: </w:t>
      </w:r>
    </w:p>
    <w:p w14:paraId="6FAB2A21" w14:textId="77777777" w:rsidR="00D364A4" w:rsidRPr="00D364A4" w:rsidRDefault="00D364A4" w:rsidP="00D364A4">
      <w:pPr>
        <w:numPr>
          <w:ilvl w:val="0"/>
          <w:numId w:val="3"/>
        </w:numPr>
        <w:spacing w:after="0" w:line="276" w:lineRule="auto"/>
        <w:ind w:left="714" w:hanging="357"/>
        <w:jc w:val="both"/>
        <w:rPr>
          <w:rFonts w:ascii="Arial" w:eastAsia="Times New Roman" w:hAnsi="Arial" w:cs="Arial"/>
          <w:sz w:val="20"/>
          <w:szCs w:val="20"/>
        </w:rPr>
      </w:pPr>
      <w:r w:rsidRPr="00D364A4">
        <w:rPr>
          <w:rFonts w:ascii="Arial" w:eastAsia="Times New Roman" w:hAnsi="Arial" w:cs="Arial"/>
          <w:sz w:val="20"/>
          <w:szCs w:val="20"/>
        </w:rPr>
        <w:t>izpolnjeno in lastnoročno podpisano ponudbo (Priloga 1);</w:t>
      </w:r>
    </w:p>
    <w:p w14:paraId="147C2CDA" w14:textId="77777777" w:rsidR="00D364A4" w:rsidRPr="00D364A4" w:rsidRDefault="00D364A4" w:rsidP="00D364A4">
      <w:pPr>
        <w:numPr>
          <w:ilvl w:val="0"/>
          <w:numId w:val="3"/>
        </w:numPr>
        <w:spacing w:after="0" w:line="276" w:lineRule="auto"/>
        <w:ind w:left="714" w:hanging="357"/>
        <w:jc w:val="both"/>
        <w:rPr>
          <w:rFonts w:ascii="Arial" w:eastAsia="Times New Roman" w:hAnsi="Arial" w:cs="Arial"/>
          <w:sz w:val="20"/>
          <w:szCs w:val="20"/>
        </w:rPr>
      </w:pPr>
      <w:r w:rsidRPr="00D364A4">
        <w:rPr>
          <w:rFonts w:ascii="Arial" w:eastAsia="Times New Roman" w:hAnsi="Arial" w:cs="Arial"/>
          <w:sz w:val="20"/>
          <w:szCs w:val="20"/>
        </w:rPr>
        <w:t>potrdilo o plačani varščini, iz katere je poleg plačila razviden tudi predmet nakupa in je priložena celotna številka transakcijskega računa za primer vračila varščine;</w:t>
      </w:r>
    </w:p>
    <w:p w14:paraId="7AD15A38" w14:textId="77777777" w:rsidR="00D364A4" w:rsidRPr="00D364A4" w:rsidRDefault="00D364A4" w:rsidP="00D364A4">
      <w:pPr>
        <w:numPr>
          <w:ilvl w:val="0"/>
          <w:numId w:val="3"/>
        </w:numPr>
        <w:spacing w:after="0" w:line="276" w:lineRule="auto"/>
        <w:ind w:left="714" w:hanging="357"/>
        <w:jc w:val="both"/>
        <w:rPr>
          <w:rFonts w:ascii="Arial" w:eastAsia="Times New Roman" w:hAnsi="Arial" w:cs="Arial"/>
          <w:sz w:val="20"/>
          <w:szCs w:val="20"/>
        </w:rPr>
      </w:pPr>
      <w:r w:rsidRPr="00D364A4">
        <w:rPr>
          <w:rFonts w:ascii="Arial" w:eastAsia="Times New Roman" w:hAnsi="Arial" w:cs="Arial"/>
          <w:sz w:val="20"/>
          <w:szCs w:val="20"/>
        </w:rPr>
        <w:t>fotokopijo osebnega dokumenta (potni list ali osebno izkaznico), če se prijavi fizična oseba, samostojni podjetnik ter zastopniki ali pooblaščenci pravnih oseb;</w:t>
      </w:r>
    </w:p>
    <w:p w14:paraId="4C7F0AEF" w14:textId="77777777" w:rsidR="00D364A4" w:rsidRPr="00D364A4" w:rsidRDefault="00D364A4" w:rsidP="00D364A4">
      <w:pPr>
        <w:spacing w:after="0" w:line="276" w:lineRule="auto"/>
        <w:jc w:val="both"/>
        <w:rPr>
          <w:rFonts w:ascii="Arial" w:eastAsia="Times New Roman" w:hAnsi="Arial" w:cs="Arial"/>
          <w:sz w:val="20"/>
          <w:szCs w:val="20"/>
        </w:rPr>
      </w:pPr>
    </w:p>
    <w:p w14:paraId="40D33E94" w14:textId="4016658A" w:rsidR="00D364A4" w:rsidRPr="00D364A4" w:rsidRDefault="00D364A4" w:rsidP="00D364A4">
      <w:pPr>
        <w:spacing w:before="225" w:after="225" w:line="240" w:lineRule="auto"/>
        <w:jc w:val="both"/>
        <w:rPr>
          <w:rFonts w:ascii="Arial" w:eastAsia="Times New Roman" w:hAnsi="Arial" w:cs="Arial"/>
          <w:color w:val="000000"/>
          <w:sz w:val="20"/>
          <w:szCs w:val="20"/>
        </w:rPr>
      </w:pPr>
      <w:r w:rsidRPr="00D364A4">
        <w:rPr>
          <w:rFonts w:ascii="Arial" w:eastAsia="Times New Roman" w:hAnsi="Arial" w:cs="Arial"/>
          <w:color w:val="000000"/>
          <w:sz w:val="20"/>
          <w:szCs w:val="20"/>
          <w:lang w:eastAsia="sl-SI"/>
        </w:rPr>
        <w:t>Šteje se, da je ponudba prispela pravočasno, če je zadnji dan roka oddana na pošto kot priporočena pošiljka. Ponudbe, ki bodo prispele ali bodo oddane po tem roku, bodo izločene kot nepravočasno in zaprte vrnjene ponudnikom.</w:t>
      </w:r>
    </w:p>
    <w:p w14:paraId="44757CE8" w14:textId="77777777" w:rsidR="00D364A4" w:rsidRPr="00D364A4" w:rsidRDefault="00D364A4" w:rsidP="00D364A4">
      <w:pPr>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Ponudbena cena je fiksna in mora biti izražena v evrih.</w:t>
      </w:r>
    </w:p>
    <w:p w14:paraId="6A45A4CD" w14:textId="77777777" w:rsidR="00D364A4" w:rsidRPr="000D4CE8" w:rsidRDefault="00D364A4" w:rsidP="00D364A4">
      <w:pPr>
        <w:spacing w:after="0" w:line="276" w:lineRule="auto"/>
        <w:jc w:val="both"/>
        <w:rPr>
          <w:rFonts w:ascii="Arial" w:eastAsia="Times New Roman" w:hAnsi="Arial" w:cs="Arial"/>
          <w:sz w:val="20"/>
          <w:szCs w:val="20"/>
        </w:rPr>
      </w:pPr>
    </w:p>
    <w:p w14:paraId="0CD0391F" w14:textId="77777777" w:rsidR="00D364A4" w:rsidRPr="000D4CE8" w:rsidRDefault="00D364A4" w:rsidP="00D364A4">
      <w:pPr>
        <w:spacing w:after="0" w:line="276" w:lineRule="auto"/>
        <w:jc w:val="both"/>
        <w:rPr>
          <w:rFonts w:ascii="Arial" w:eastAsia="Times New Roman" w:hAnsi="Arial" w:cs="Arial"/>
          <w:sz w:val="20"/>
          <w:szCs w:val="20"/>
        </w:rPr>
      </w:pPr>
      <w:r w:rsidRPr="000D4CE8">
        <w:rPr>
          <w:rFonts w:ascii="Arial" w:eastAsia="Times New Roman" w:hAnsi="Arial" w:cs="Arial"/>
          <w:sz w:val="20"/>
          <w:szCs w:val="20"/>
        </w:rPr>
        <w:t xml:space="preserve">Ponudba z dokazili mora vsebovati vse zahtevane ustrezne dokumente. Če bo prijava formalno nepopolna in nepravočasna, bo komisija tako vlogo izločila. </w:t>
      </w:r>
    </w:p>
    <w:p w14:paraId="2B2C1C46" w14:textId="77777777" w:rsidR="00D364A4" w:rsidRPr="000D4CE8" w:rsidRDefault="00D364A4" w:rsidP="00D364A4">
      <w:pPr>
        <w:spacing w:after="0" w:line="260" w:lineRule="exact"/>
        <w:jc w:val="both"/>
        <w:rPr>
          <w:rFonts w:ascii="Arial" w:eastAsia="Times New Roman" w:hAnsi="Arial" w:cs="Arial"/>
          <w:sz w:val="20"/>
          <w:szCs w:val="20"/>
        </w:rPr>
      </w:pPr>
      <w:r w:rsidRPr="000D4CE8">
        <w:rPr>
          <w:rFonts w:ascii="Arial" w:eastAsia="Times New Roman" w:hAnsi="Arial" w:cs="Arial"/>
          <w:sz w:val="20"/>
          <w:szCs w:val="20"/>
        </w:rPr>
        <w:t>Ponudba veže ponudnika do zaključka postopka javnega zbiranja ponudb in ponudnik do tedaj ne more odstopiti od ponudbe ali jo kakorkoli razveljaviti.</w:t>
      </w:r>
    </w:p>
    <w:p w14:paraId="5645843E" w14:textId="77777777" w:rsidR="00D364A4" w:rsidRPr="000D4CE8" w:rsidRDefault="00D364A4" w:rsidP="00D364A4">
      <w:pPr>
        <w:spacing w:after="0" w:line="260" w:lineRule="exact"/>
        <w:jc w:val="both"/>
        <w:rPr>
          <w:rFonts w:ascii="Arial" w:eastAsia="Times New Roman" w:hAnsi="Arial" w:cs="Arial"/>
          <w:sz w:val="20"/>
          <w:szCs w:val="20"/>
        </w:rPr>
      </w:pPr>
    </w:p>
    <w:p w14:paraId="43EF1E0F" w14:textId="77777777" w:rsidR="00D364A4" w:rsidRPr="000D4CE8" w:rsidRDefault="00D364A4" w:rsidP="00D364A4">
      <w:pPr>
        <w:spacing w:after="0" w:line="260" w:lineRule="exact"/>
        <w:jc w:val="both"/>
        <w:rPr>
          <w:rFonts w:ascii="Arial" w:eastAsia="Times New Roman" w:hAnsi="Arial" w:cs="Arial"/>
          <w:b/>
          <w:sz w:val="20"/>
          <w:szCs w:val="20"/>
        </w:rPr>
      </w:pPr>
      <w:r w:rsidRPr="000D4CE8">
        <w:rPr>
          <w:rFonts w:ascii="Arial" w:eastAsia="Times New Roman" w:hAnsi="Arial" w:cs="Arial"/>
          <w:b/>
          <w:sz w:val="20"/>
          <w:szCs w:val="20"/>
        </w:rPr>
        <w:t xml:space="preserve">6. Ustavitev postopka: </w:t>
      </w:r>
    </w:p>
    <w:p w14:paraId="4760EFA1" w14:textId="77777777" w:rsidR="00D364A4" w:rsidRPr="000D4CE8" w:rsidRDefault="00D364A4" w:rsidP="00D364A4">
      <w:pPr>
        <w:spacing w:after="0" w:line="260" w:lineRule="exact"/>
        <w:jc w:val="both"/>
        <w:rPr>
          <w:rFonts w:ascii="Arial" w:eastAsia="Times New Roman" w:hAnsi="Arial" w:cs="Arial"/>
          <w:sz w:val="20"/>
          <w:szCs w:val="20"/>
        </w:rPr>
      </w:pPr>
    </w:p>
    <w:p w14:paraId="6CD5C695" w14:textId="77777777" w:rsidR="00D364A4" w:rsidRPr="000D4CE8" w:rsidRDefault="00D364A4" w:rsidP="00D364A4">
      <w:pPr>
        <w:spacing w:after="0" w:line="260" w:lineRule="exact"/>
        <w:jc w:val="both"/>
        <w:rPr>
          <w:rFonts w:ascii="Arial" w:eastAsia="Times New Roman" w:hAnsi="Arial" w:cs="Arial"/>
          <w:sz w:val="20"/>
          <w:szCs w:val="20"/>
        </w:rPr>
      </w:pPr>
      <w:r w:rsidRPr="000D4CE8">
        <w:rPr>
          <w:rFonts w:ascii="Arial" w:eastAsia="Times New Roman" w:hAnsi="Arial" w:cs="Arial"/>
          <w:sz w:val="20"/>
          <w:szCs w:val="20"/>
        </w:rPr>
        <w:t>Organizator lahko začeti postopek prodaje kadarkoli do sklenitve pravnega posla brez obrazložitve in brez odškodninske odgovornosti ustavi, pri čemer se ponudnikom povrne vplačana varščina brez obresti.</w:t>
      </w:r>
    </w:p>
    <w:p w14:paraId="60302CD3" w14:textId="77777777" w:rsidR="00D364A4" w:rsidRPr="000D4CE8" w:rsidRDefault="00D364A4" w:rsidP="00D364A4">
      <w:pPr>
        <w:spacing w:after="0" w:line="260" w:lineRule="exact"/>
        <w:jc w:val="both"/>
        <w:rPr>
          <w:rFonts w:ascii="Arial" w:eastAsia="Times New Roman" w:hAnsi="Arial" w:cs="Arial"/>
          <w:sz w:val="20"/>
          <w:szCs w:val="20"/>
        </w:rPr>
      </w:pPr>
    </w:p>
    <w:p w14:paraId="33348DAB" w14:textId="77777777" w:rsidR="00D364A4" w:rsidRPr="000D4CE8" w:rsidRDefault="00D364A4" w:rsidP="00D364A4">
      <w:pPr>
        <w:spacing w:after="0" w:line="260" w:lineRule="exact"/>
        <w:jc w:val="both"/>
        <w:rPr>
          <w:rFonts w:ascii="Arial" w:eastAsia="Times New Roman" w:hAnsi="Arial" w:cs="Arial"/>
          <w:b/>
          <w:sz w:val="20"/>
          <w:szCs w:val="20"/>
          <w:u w:val="single"/>
        </w:rPr>
      </w:pPr>
      <w:r w:rsidRPr="000D4CE8">
        <w:rPr>
          <w:rFonts w:ascii="Arial" w:eastAsia="Times New Roman" w:hAnsi="Arial" w:cs="Arial"/>
          <w:b/>
          <w:sz w:val="20"/>
          <w:szCs w:val="20"/>
        </w:rPr>
        <w:t xml:space="preserve">VI. </w:t>
      </w:r>
      <w:r w:rsidRPr="000D4CE8">
        <w:rPr>
          <w:rFonts w:ascii="Arial" w:eastAsia="Times New Roman" w:hAnsi="Arial" w:cs="Arial"/>
          <w:b/>
          <w:sz w:val="20"/>
          <w:szCs w:val="20"/>
          <w:u w:val="single"/>
        </w:rPr>
        <w:t>Datum, čas in kraj odpiranja ponudb:</w:t>
      </w:r>
    </w:p>
    <w:p w14:paraId="022BABFF" w14:textId="77777777" w:rsidR="00D364A4" w:rsidRPr="000D4CE8" w:rsidRDefault="00D364A4" w:rsidP="00D364A4">
      <w:pPr>
        <w:spacing w:after="0" w:line="260" w:lineRule="exact"/>
        <w:jc w:val="both"/>
        <w:rPr>
          <w:rFonts w:ascii="Arial" w:eastAsia="Times New Roman" w:hAnsi="Arial" w:cs="Arial"/>
          <w:b/>
          <w:sz w:val="20"/>
          <w:szCs w:val="20"/>
          <w:u w:val="single"/>
        </w:rPr>
      </w:pPr>
    </w:p>
    <w:p w14:paraId="60720511" w14:textId="287DF314" w:rsidR="00D364A4" w:rsidRPr="000D4CE8" w:rsidRDefault="00D364A4" w:rsidP="00D364A4">
      <w:pPr>
        <w:spacing w:after="0" w:line="260" w:lineRule="exact"/>
        <w:jc w:val="both"/>
        <w:rPr>
          <w:rFonts w:ascii="Arial" w:eastAsia="Times New Roman" w:hAnsi="Arial" w:cs="Arial"/>
          <w:sz w:val="20"/>
          <w:szCs w:val="20"/>
        </w:rPr>
      </w:pPr>
      <w:r w:rsidRPr="000D4CE8">
        <w:rPr>
          <w:rFonts w:ascii="Arial" w:eastAsia="Times New Roman" w:hAnsi="Arial" w:cs="Arial"/>
          <w:sz w:val="20"/>
          <w:szCs w:val="20"/>
        </w:rPr>
        <w:t xml:space="preserve">Odpiranje ponudb bo javno in bo potekalo </w:t>
      </w:r>
      <w:r w:rsidR="00DD3B64">
        <w:rPr>
          <w:rFonts w:ascii="Arial" w:eastAsia="Times New Roman" w:hAnsi="Arial" w:cs="Arial"/>
          <w:b/>
          <w:sz w:val="20"/>
          <w:szCs w:val="20"/>
        </w:rPr>
        <w:t>2</w:t>
      </w:r>
      <w:r w:rsidR="000D4CE8" w:rsidRPr="000D4CE8">
        <w:rPr>
          <w:rFonts w:ascii="Arial" w:eastAsia="Times New Roman" w:hAnsi="Arial" w:cs="Arial"/>
          <w:b/>
          <w:sz w:val="20"/>
          <w:szCs w:val="20"/>
        </w:rPr>
        <w:t>7</w:t>
      </w:r>
      <w:r w:rsidRPr="000D4CE8">
        <w:rPr>
          <w:rFonts w:ascii="Arial" w:eastAsia="Times New Roman" w:hAnsi="Arial" w:cs="Arial"/>
          <w:b/>
          <w:sz w:val="20"/>
          <w:szCs w:val="20"/>
        </w:rPr>
        <w:t xml:space="preserve">. </w:t>
      </w:r>
      <w:r w:rsidR="000D4CE8" w:rsidRPr="000D4CE8">
        <w:rPr>
          <w:rFonts w:ascii="Arial" w:eastAsia="Times New Roman" w:hAnsi="Arial" w:cs="Arial"/>
          <w:b/>
          <w:sz w:val="20"/>
          <w:szCs w:val="20"/>
        </w:rPr>
        <w:t>1</w:t>
      </w:r>
      <w:r w:rsidRPr="000D4CE8">
        <w:rPr>
          <w:rFonts w:ascii="Arial" w:eastAsia="Times New Roman" w:hAnsi="Arial" w:cs="Arial"/>
          <w:b/>
          <w:sz w:val="20"/>
          <w:szCs w:val="20"/>
        </w:rPr>
        <w:t>. 20</w:t>
      </w:r>
      <w:r w:rsidR="000D4CE8" w:rsidRPr="000D4CE8">
        <w:rPr>
          <w:rFonts w:ascii="Arial" w:eastAsia="Times New Roman" w:hAnsi="Arial" w:cs="Arial"/>
          <w:b/>
          <w:sz w:val="20"/>
          <w:szCs w:val="20"/>
        </w:rPr>
        <w:t>2</w:t>
      </w:r>
      <w:r w:rsidR="00DD3B64">
        <w:rPr>
          <w:rFonts w:ascii="Arial" w:eastAsia="Times New Roman" w:hAnsi="Arial" w:cs="Arial"/>
          <w:b/>
          <w:sz w:val="20"/>
          <w:szCs w:val="20"/>
        </w:rPr>
        <w:t>5</w:t>
      </w:r>
      <w:r w:rsidRPr="000D4CE8">
        <w:rPr>
          <w:rFonts w:ascii="Arial" w:eastAsia="Times New Roman" w:hAnsi="Arial" w:cs="Arial"/>
          <w:b/>
          <w:sz w:val="20"/>
          <w:szCs w:val="20"/>
        </w:rPr>
        <w:t xml:space="preserve"> ob 10.00 uri</w:t>
      </w:r>
      <w:r w:rsidRPr="000D4CE8">
        <w:rPr>
          <w:rFonts w:ascii="Arial" w:eastAsia="Times New Roman" w:hAnsi="Arial" w:cs="Arial"/>
          <w:sz w:val="20"/>
          <w:szCs w:val="20"/>
        </w:rPr>
        <w:t xml:space="preserve"> v prostorih  </w:t>
      </w:r>
      <w:r w:rsidR="00A34D85" w:rsidRPr="000D4CE8">
        <w:rPr>
          <w:rFonts w:ascii="Arial" w:eastAsia="Times New Roman" w:hAnsi="Arial" w:cs="Arial"/>
          <w:sz w:val="20"/>
          <w:szCs w:val="20"/>
        </w:rPr>
        <w:t>CSD Dolenjska in Bela krajina, Resslova ulica 7, Novo mesto</w:t>
      </w:r>
      <w:r w:rsidRPr="000D4CE8">
        <w:rPr>
          <w:rFonts w:ascii="Arial" w:eastAsia="Times New Roman" w:hAnsi="Arial" w:cs="Arial"/>
          <w:sz w:val="20"/>
          <w:szCs w:val="20"/>
        </w:rPr>
        <w:t>,  v sejni sobi</w:t>
      </w:r>
      <w:r w:rsidR="00A34D85" w:rsidRPr="000D4CE8">
        <w:rPr>
          <w:rFonts w:ascii="Arial" w:eastAsia="Times New Roman" w:hAnsi="Arial" w:cs="Arial"/>
          <w:sz w:val="20"/>
          <w:szCs w:val="20"/>
        </w:rPr>
        <w:t>.</w:t>
      </w:r>
    </w:p>
    <w:p w14:paraId="11393632" w14:textId="77777777" w:rsidR="00D364A4" w:rsidRPr="000D4CE8" w:rsidRDefault="00D364A4" w:rsidP="00D364A4">
      <w:pPr>
        <w:spacing w:after="0" w:line="260" w:lineRule="exact"/>
        <w:jc w:val="both"/>
        <w:rPr>
          <w:rFonts w:ascii="Arial" w:eastAsia="Times New Roman" w:hAnsi="Arial" w:cs="Arial"/>
          <w:sz w:val="20"/>
          <w:szCs w:val="20"/>
        </w:rPr>
      </w:pPr>
    </w:p>
    <w:p w14:paraId="5AE0DE8D" w14:textId="00F77955" w:rsidR="00D364A4" w:rsidRPr="000D4CE8" w:rsidRDefault="008E6FF8" w:rsidP="00D364A4">
      <w:pPr>
        <w:spacing w:after="0" w:line="260" w:lineRule="exact"/>
        <w:jc w:val="both"/>
        <w:rPr>
          <w:rFonts w:ascii="Arial" w:eastAsia="Times New Roman" w:hAnsi="Arial" w:cs="Arial"/>
          <w:sz w:val="20"/>
          <w:szCs w:val="20"/>
        </w:rPr>
      </w:pPr>
      <w:r w:rsidRPr="000D4CE8">
        <w:rPr>
          <w:rFonts w:ascii="Arial" w:eastAsia="Times New Roman" w:hAnsi="Arial" w:cs="Arial"/>
          <w:sz w:val="20"/>
          <w:szCs w:val="20"/>
        </w:rPr>
        <w:t xml:space="preserve">Za ponudnike udeležba pri odpiranju ponudb ni obvezna. </w:t>
      </w:r>
      <w:r w:rsidR="00D364A4" w:rsidRPr="000D4CE8">
        <w:rPr>
          <w:rFonts w:ascii="Arial" w:eastAsia="Times New Roman" w:hAnsi="Arial" w:cs="Arial"/>
          <w:sz w:val="20"/>
          <w:szCs w:val="20"/>
        </w:rPr>
        <w:t xml:space="preserve">Predstavniki ponudnikov se izkažejo prodajalcu s pisnim pooblastilom ponudnika, razen če je ponudnik prisoten osebno kot fizična oseba oziroma kot zakoniti zastopnik pravne osebe. Predložiti je treba tudi osebno izkaznico ali potni list. Nepooblaščeni ponudniki ne morejo opravljati dejanj za ponudnika. </w:t>
      </w:r>
    </w:p>
    <w:p w14:paraId="7FC69E83" w14:textId="77777777" w:rsidR="00D364A4" w:rsidRPr="000D4CE8" w:rsidRDefault="00D364A4" w:rsidP="00D364A4">
      <w:pPr>
        <w:spacing w:after="0" w:line="260" w:lineRule="exact"/>
        <w:jc w:val="both"/>
        <w:rPr>
          <w:rFonts w:ascii="Arial" w:eastAsia="Times New Roman" w:hAnsi="Arial" w:cs="Arial"/>
          <w:sz w:val="20"/>
          <w:szCs w:val="20"/>
        </w:rPr>
      </w:pPr>
    </w:p>
    <w:p w14:paraId="01BBF8E3" w14:textId="77777777" w:rsidR="00D364A4" w:rsidRPr="000D4CE8" w:rsidRDefault="00D364A4" w:rsidP="00D364A4">
      <w:pPr>
        <w:spacing w:after="0" w:line="260" w:lineRule="exact"/>
        <w:jc w:val="both"/>
        <w:rPr>
          <w:rFonts w:ascii="Arial" w:eastAsia="Times New Roman" w:hAnsi="Arial" w:cs="Arial"/>
          <w:sz w:val="20"/>
          <w:szCs w:val="20"/>
        </w:rPr>
      </w:pPr>
      <w:r w:rsidRPr="000D4CE8">
        <w:rPr>
          <w:rFonts w:ascii="Arial" w:eastAsia="Times New Roman" w:hAnsi="Arial" w:cs="Arial"/>
          <w:sz w:val="20"/>
          <w:szCs w:val="20"/>
        </w:rPr>
        <w:t>Ponudniki bodo o rezultatih zbiranja ponudb obveščeni na njihov elektronski ali domači naslov najkasneje 7 dni po zaključenem zbiranju ponudb.</w:t>
      </w:r>
    </w:p>
    <w:p w14:paraId="2347C228" w14:textId="77777777" w:rsidR="00D364A4" w:rsidRPr="000D4CE8" w:rsidRDefault="00D364A4" w:rsidP="00D364A4">
      <w:pPr>
        <w:spacing w:after="0" w:line="260" w:lineRule="exact"/>
        <w:jc w:val="both"/>
        <w:rPr>
          <w:rFonts w:ascii="Arial" w:eastAsia="Times New Roman" w:hAnsi="Arial" w:cs="Arial"/>
          <w:b/>
          <w:color w:val="948A54"/>
          <w:sz w:val="20"/>
          <w:szCs w:val="20"/>
        </w:rPr>
      </w:pPr>
    </w:p>
    <w:p w14:paraId="12F03A06" w14:textId="77777777" w:rsidR="00D364A4" w:rsidRPr="000D4CE8" w:rsidRDefault="00D364A4" w:rsidP="00D364A4">
      <w:pPr>
        <w:spacing w:after="0" w:line="260" w:lineRule="exact"/>
        <w:jc w:val="both"/>
        <w:rPr>
          <w:rFonts w:ascii="Arial" w:eastAsia="Times New Roman" w:hAnsi="Arial" w:cs="Arial"/>
          <w:b/>
          <w:sz w:val="20"/>
          <w:szCs w:val="20"/>
          <w:u w:val="single"/>
        </w:rPr>
      </w:pPr>
      <w:r w:rsidRPr="000D4CE8">
        <w:rPr>
          <w:rFonts w:ascii="Arial" w:eastAsia="Times New Roman" w:hAnsi="Arial" w:cs="Arial"/>
          <w:b/>
          <w:sz w:val="20"/>
          <w:szCs w:val="20"/>
        </w:rPr>
        <w:t xml:space="preserve">VII. </w:t>
      </w:r>
      <w:r w:rsidRPr="000D4CE8">
        <w:rPr>
          <w:rFonts w:ascii="Arial" w:eastAsia="Times New Roman" w:hAnsi="Arial" w:cs="Arial"/>
          <w:b/>
          <w:sz w:val="20"/>
          <w:szCs w:val="20"/>
          <w:u w:val="single"/>
        </w:rPr>
        <w:t>Dodatne informacije:</w:t>
      </w:r>
    </w:p>
    <w:p w14:paraId="24EEB938" w14:textId="77777777" w:rsidR="00D364A4" w:rsidRPr="000D4CE8" w:rsidRDefault="00D364A4" w:rsidP="00D364A4">
      <w:pPr>
        <w:spacing w:after="0" w:line="260" w:lineRule="exact"/>
        <w:jc w:val="both"/>
        <w:rPr>
          <w:rFonts w:ascii="Arial" w:eastAsia="Times New Roman" w:hAnsi="Arial" w:cs="Arial"/>
          <w:sz w:val="20"/>
          <w:szCs w:val="20"/>
          <w:u w:val="single"/>
        </w:rPr>
      </w:pPr>
    </w:p>
    <w:p w14:paraId="7544664B" w14:textId="062B14CB" w:rsidR="00D364A4" w:rsidRPr="000D4CE8" w:rsidRDefault="00D364A4" w:rsidP="00D364A4">
      <w:pPr>
        <w:spacing w:after="0" w:line="260" w:lineRule="exact"/>
        <w:jc w:val="both"/>
        <w:rPr>
          <w:rFonts w:ascii="Arial" w:eastAsia="Times New Roman" w:hAnsi="Arial" w:cs="Arial"/>
          <w:sz w:val="20"/>
          <w:szCs w:val="20"/>
        </w:rPr>
      </w:pPr>
      <w:r w:rsidRPr="000D4CE8">
        <w:rPr>
          <w:rFonts w:ascii="Arial" w:eastAsia="Times New Roman" w:hAnsi="Arial" w:cs="Arial"/>
          <w:sz w:val="20"/>
          <w:szCs w:val="20"/>
        </w:rPr>
        <w:t xml:space="preserve">O pogojih javnega zbiranja ponudb, natančnejših podatkih o predmetni nepremičnini, ogledu nepremičnine oziroma vpogledu v dokumentacijo v zvezi z nepremičnino, dobijo interesenti </w:t>
      </w:r>
      <w:r w:rsidR="00A34D85" w:rsidRPr="000D4CE8">
        <w:rPr>
          <w:rFonts w:ascii="Arial" w:eastAsia="Times New Roman" w:hAnsi="Arial" w:cs="Arial"/>
          <w:sz w:val="20"/>
          <w:szCs w:val="20"/>
        </w:rPr>
        <w:t xml:space="preserve">na naslovu Cesta XV. Brigade 27, 8330 Metlika, kontakt Maja Brinc, </w:t>
      </w:r>
      <w:hyperlink r:id="rId10" w:history="1">
        <w:r w:rsidR="00A34D85" w:rsidRPr="000D4CE8">
          <w:rPr>
            <w:rStyle w:val="Hiperpovezava"/>
            <w:rFonts w:ascii="Arial" w:eastAsia="Times New Roman" w:hAnsi="Arial" w:cs="Arial"/>
            <w:sz w:val="20"/>
            <w:szCs w:val="20"/>
          </w:rPr>
          <w:t>maja.brinc@gov.si</w:t>
        </w:r>
      </w:hyperlink>
      <w:r w:rsidR="00A34D85" w:rsidRPr="000D4CE8">
        <w:rPr>
          <w:rFonts w:ascii="Arial" w:eastAsia="Times New Roman" w:hAnsi="Arial" w:cs="Arial"/>
          <w:sz w:val="20"/>
          <w:szCs w:val="20"/>
        </w:rPr>
        <w:t xml:space="preserve">. </w:t>
      </w:r>
    </w:p>
    <w:p w14:paraId="5C1539FD" w14:textId="77777777" w:rsidR="00D364A4" w:rsidRPr="000D4CE8" w:rsidRDefault="00D364A4" w:rsidP="00D364A4">
      <w:pPr>
        <w:spacing w:after="0" w:line="260" w:lineRule="exact"/>
        <w:jc w:val="both"/>
        <w:rPr>
          <w:rFonts w:ascii="Arial" w:eastAsia="Times New Roman" w:hAnsi="Arial" w:cs="Arial"/>
          <w:sz w:val="20"/>
          <w:szCs w:val="20"/>
        </w:rPr>
      </w:pPr>
    </w:p>
    <w:p w14:paraId="355E8ABC" w14:textId="77777777" w:rsidR="00D364A4" w:rsidRPr="00D364A4" w:rsidRDefault="00D364A4" w:rsidP="00D364A4">
      <w:pPr>
        <w:spacing w:after="0" w:line="260" w:lineRule="exact"/>
        <w:jc w:val="both"/>
        <w:rPr>
          <w:rFonts w:ascii="Calibri" w:eastAsia="Times New Roman" w:hAnsi="Calibri" w:cs="Arial"/>
        </w:rPr>
      </w:pPr>
    </w:p>
    <w:p w14:paraId="06FD1063" w14:textId="77777777" w:rsidR="00D364A4" w:rsidRPr="00D364A4" w:rsidRDefault="00D364A4" w:rsidP="00D364A4">
      <w:pPr>
        <w:spacing w:after="0" w:line="260" w:lineRule="exact"/>
        <w:jc w:val="both"/>
        <w:rPr>
          <w:rFonts w:ascii="Calibri" w:eastAsia="Times New Roman" w:hAnsi="Calibri" w:cs="Arial"/>
        </w:rPr>
      </w:pPr>
    </w:p>
    <w:p w14:paraId="60A572B3" w14:textId="2446E752" w:rsidR="00D364A4" w:rsidRDefault="00D364A4" w:rsidP="00D364A4">
      <w:pPr>
        <w:spacing w:after="0" w:line="260" w:lineRule="exact"/>
        <w:jc w:val="both"/>
        <w:rPr>
          <w:rFonts w:ascii="Arial" w:eastAsia="Times New Roman" w:hAnsi="Arial" w:cs="Arial"/>
          <w:sz w:val="20"/>
          <w:szCs w:val="20"/>
        </w:rPr>
      </w:pPr>
      <w:r w:rsidRPr="000D4CE8">
        <w:rPr>
          <w:rFonts w:ascii="Arial" w:eastAsia="Times New Roman" w:hAnsi="Arial" w:cs="Arial"/>
          <w:sz w:val="20"/>
          <w:szCs w:val="20"/>
        </w:rPr>
        <w:t xml:space="preserve">Za vpogled v dokumentacijo in ogled nepremičnine lahko interesenti zaprosijo najpozneje do vključno </w:t>
      </w:r>
      <w:r w:rsidR="00456FBA">
        <w:rPr>
          <w:rFonts w:ascii="Arial" w:eastAsia="Times New Roman" w:hAnsi="Arial" w:cs="Arial"/>
          <w:sz w:val="20"/>
          <w:szCs w:val="20"/>
        </w:rPr>
        <w:t>17</w:t>
      </w:r>
      <w:r w:rsidRPr="000D4CE8">
        <w:rPr>
          <w:rFonts w:ascii="Arial" w:eastAsia="Times New Roman" w:hAnsi="Arial" w:cs="Arial"/>
          <w:sz w:val="20"/>
          <w:szCs w:val="20"/>
        </w:rPr>
        <w:t xml:space="preserve">. </w:t>
      </w:r>
      <w:r w:rsidR="000D4CE8" w:rsidRPr="000D4CE8">
        <w:rPr>
          <w:rFonts w:ascii="Arial" w:eastAsia="Times New Roman" w:hAnsi="Arial" w:cs="Arial"/>
          <w:sz w:val="20"/>
          <w:szCs w:val="20"/>
        </w:rPr>
        <w:t>1</w:t>
      </w:r>
      <w:r w:rsidRPr="000D4CE8">
        <w:rPr>
          <w:rFonts w:ascii="Arial" w:eastAsia="Times New Roman" w:hAnsi="Arial" w:cs="Arial"/>
          <w:sz w:val="20"/>
          <w:szCs w:val="20"/>
        </w:rPr>
        <w:t>. 20</w:t>
      </w:r>
      <w:r w:rsidR="000D4CE8" w:rsidRPr="000D4CE8">
        <w:rPr>
          <w:rFonts w:ascii="Arial" w:eastAsia="Times New Roman" w:hAnsi="Arial" w:cs="Arial"/>
          <w:sz w:val="20"/>
          <w:szCs w:val="20"/>
        </w:rPr>
        <w:t>2</w:t>
      </w:r>
      <w:r w:rsidR="00456FBA">
        <w:rPr>
          <w:rFonts w:ascii="Arial" w:eastAsia="Times New Roman" w:hAnsi="Arial" w:cs="Arial"/>
          <w:sz w:val="20"/>
          <w:szCs w:val="20"/>
        </w:rPr>
        <w:t>5</w:t>
      </w:r>
      <w:r w:rsidRPr="000D4CE8">
        <w:rPr>
          <w:rFonts w:ascii="Arial" w:eastAsia="Times New Roman" w:hAnsi="Arial" w:cs="Arial"/>
          <w:sz w:val="20"/>
          <w:szCs w:val="20"/>
        </w:rPr>
        <w:t xml:space="preserve"> (relevanten je čas prejema prošnje). Zaprosilo je treba poslati pisno priporočeno po pošti na naslov organizatorja, ali na elektronski naslov (ma</w:t>
      </w:r>
      <w:r w:rsidR="00A34D85" w:rsidRPr="000D4CE8">
        <w:rPr>
          <w:rFonts w:ascii="Arial" w:eastAsia="Times New Roman" w:hAnsi="Arial" w:cs="Arial"/>
          <w:sz w:val="20"/>
          <w:szCs w:val="20"/>
        </w:rPr>
        <w:t>ja.brinc</w:t>
      </w:r>
      <w:r w:rsidRPr="000D4CE8">
        <w:rPr>
          <w:rFonts w:ascii="Arial" w:eastAsia="Times New Roman" w:hAnsi="Arial" w:cs="Arial"/>
          <w:sz w:val="20"/>
          <w:szCs w:val="20"/>
        </w:rPr>
        <w:t xml:space="preserve">@gov.si). V zaprosilu morajo biti navedeni identifikacijski podatki prosilca, ime kontaktne osebe in njeni kontaktni podatki. </w:t>
      </w:r>
    </w:p>
    <w:p w14:paraId="2B4725C4" w14:textId="77777777" w:rsidR="00456FBA" w:rsidRPr="000D4CE8" w:rsidRDefault="00456FBA" w:rsidP="00D364A4">
      <w:pPr>
        <w:spacing w:after="0" w:line="260" w:lineRule="exact"/>
        <w:jc w:val="both"/>
        <w:rPr>
          <w:rFonts w:ascii="Arial" w:eastAsia="Times New Roman" w:hAnsi="Arial" w:cs="Arial"/>
          <w:sz w:val="20"/>
          <w:szCs w:val="20"/>
        </w:rPr>
      </w:pPr>
    </w:p>
    <w:p w14:paraId="462E24A7" w14:textId="40A76AAD" w:rsidR="00D364A4" w:rsidRPr="000D4CE8" w:rsidRDefault="00D364A4" w:rsidP="00D364A4">
      <w:pPr>
        <w:spacing w:after="0" w:line="260" w:lineRule="exact"/>
        <w:jc w:val="both"/>
        <w:rPr>
          <w:rFonts w:ascii="Arial" w:eastAsia="Times New Roman" w:hAnsi="Arial" w:cs="Arial"/>
          <w:sz w:val="20"/>
          <w:szCs w:val="20"/>
        </w:rPr>
      </w:pPr>
      <w:r w:rsidRPr="000D4CE8">
        <w:rPr>
          <w:rFonts w:ascii="Arial" w:eastAsia="Times New Roman" w:hAnsi="Arial" w:cs="Arial"/>
          <w:sz w:val="20"/>
          <w:szCs w:val="20"/>
        </w:rPr>
        <w:lastRenderedPageBreak/>
        <w:t>Besedilo javnega zbiranja ponudb je objavljeno</w:t>
      </w:r>
      <w:r w:rsidR="00456FBA">
        <w:rPr>
          <w:rFonts w:ascii="Arial" w:eastAsia="Times New Roman" w:hAnsi="Arial" w:cs="Arial"/>
          <w:sz w:val="20"/>
          <w:szCs w:val="20"/>
        </w:rPr>
        <w:t xml:space="preserve"> tudi</w:t>
      </w:r>
      <w:r w:rsidRPr="000D4CE8">
        <w:rPr>
          <w:rFonts w:ascii="Arial" w:eastAsia="Times New Roman" w:hAnsi="Arial" w:cs="Arial"/>
          <w:sz w:val="20"/>
          <w:szCs w:val="20"/>
        </w:rPr>
        <w:t xml:space="preserve"> na spletni strani </w:t>
      </w:r>
      <w:r w:rsidR="00A34D85" w:rsidRPr="000D4CE8">
        <w:rPr>
          <w:rFonts w:ascii="Arial" w:eastAsia="Times New Roman" w:hAnsi="Arial" w:cs="Arial"/>
          <w:sz w:val="20"/>
          <w:szCs w:val="20"/>
        </w:rPr>
        <w:t>CSD Dolenjska in Bela krajina,</w:t>
      </w:r>
      <w:r w:rsidRPr="000D4CE8">
        <w:rPr>
          <w:rFonts w:ascii="Arial" w:eastAsia="Times New Roman" w:hAnsi="Arial" w:cs="Arial"/>
          <w:sz w:val="20"/>
          <w:szCs w:val="20"/>
        </w:rPr>
        <w:t xml:space="preserve"> kjer bodo objavljen</w:t>
      </w:r>
      <w:r w:rsidR="00A34D85" w:rsidRPr="000D4CE8">
        <w:rPr>
          <w:rFonts w:ascii="Arial" w:eastAsia="Times New Roman" w:hAnsi="Arial" w:cs="Arial"/>
          <w:sz w:val="20"/>
          <w:szCs w:val="20"/>
        </w:rPr>
        <w:t>e</w:t>
      </w:r>
      <w:r w:rsidRPr="000D4CE8">
        <w:rPr>
          <w:rFonts w:ascii="Arial" w:eastAsia="Times New Roman" w:hAnsi="Arial" w:cs="Arial"/>
          <w:sz w:val="20"/>
          <w:szCs w:val="20"/>
        </w:rPr>
        <w:t xml:space="preserve"> tudi morebitne spremembe ali dopolnitve razpisa javnega zbiranja ponudb.</w:t>
      </w:r>
    </w:p>
    <w:p w14:paraId="7340FC86" w14:textId="77777777" w:rsidR="00D364A4" w:rsidRPr="000D4CE8" w:rsidRDefault="00D364A4" w:rsidP="00D364A4">
      <w:pPr>
        <w:spacing w:after="0" w:line="260" w:lineRule="exact"/>
        <w:jc w:val="both"/>
        <w:rPr>
          <w:rFonts w:ascii="Arial" w:eastAsia="Times New Roman" w:hAnsi="Arial" w:cs="Arial"/>
          <w:sz w:val="20"/>
          <w:szCs w:val="20"/>
        </w:rPr>
      </w:pPr>
    </w:p>
    <w:p w14:paraId="1F248310" w14:textId="77777777" w:rsidR="00D364A4" w:rsidRPr="000D4CE8" w:rsidRDefault="00D364A4" w:rsidP="00D364A4">
      <w:pPr>
        <w:spacing w:after="0" w:line="260" w:lineRule="exact"/>
        <w:jc w:val="both"/>
        <w:rPr>
          <w:rFonts w:ascii="Arial" w:eastAsia="Times New Roman" w:hAnsi="Arial" w:cs="Arial"/>
          <w:sz w:val="20"/>
          <w:szCs w:val="20"/>
        </w:rPr>
      </w:pPr>
    </w:p>
    <w:p w14:paraId="5585F7B4" w14:textId="3C3D5776" w:rsidR="00D364A4" w:rsidRPr="000D4CE8" w:rsidRDefault="00D364A4" w:rsidP="00A34D85">
      <w:pPr>
        <w:spacing w:after="0" w:line="260" w:lineRule="exact"/>
        <w:jc w:val="both"/>
        <w:rPr>
          <w:rFonts w:ascii="Arial" w:eastAsia="Times New Roman" w:hAnsi="Arial" w:cs="Arial"/>
          <w:sz w:val="20"/>
          <w:szCs w:val="20"/>
        </w:rPr>
      </w:pPr>
      <w:r w:rsidRPr="000D4CE8">
        <w:rPr>
          <w:rFonts w:ascii="Arial" w:eastAsia="Times New Roman" w:hAnsi="Arial" w:cs="Arial"/>
          <w:sz w:val="20"/>
          <w:szCs w:val="20"/>
        </w:rPr>
        <w:tab/>
      </w:r>
      <w:r w:rsidRPr="000D4CE8">
        <w:rPr>
          <w:rFonts w:ascii="Arial" w:eastAsia="Times New Roman" w:hAnsi="Arial" w:cs="Arial"/>
          <w:sz w:val="20"/>
          <w:szCs w:val="20"/>
        </w:rPr>
        <w:tab/>
      </w:r>
      <w:r w:rsidRPr="000D4CE8">
        <w:rPr>
          <w:rFonts w:ascii="Arial" w:eastAsia="Times New Roman" w:hAnsi="Arial" w:cs="Arial"/>
          <w:sz w:val="20"/>
          <w:szCs w:val="20"/>
        </w:rPr>
        <w:tab/>
      </w:r>
      <w:r w:rsidRPr="000D4CE8">
        <w:rPr>
          <w:rFonts w:ascii="Arial" w:eastAsia="Times New Roman" w:hAnsi="Arial" w:cs="Arial"/>
          <w:sz w:val="20"/>
          <w:szCs w:val="20"/>
        </w:rPr>
        <w:tab/>
      </w:r>
      <w:r w:rsidRPr="000D4CE8">
        <w:rPr>
          <w:rFonts w:ascii="Arial" w:eastAsia="Times New Roman" w:hAnsi="Arial" w:cs="Arial"/>
          <w:sz w:val="20"/>
          <w:szCs w:val="20"/>
        </w:rPr>
        <w:tab/>
      </w:r>
      <w:r w:rsidRPr="000D4CE8">
        <w:rPr>
          <w:rFonts w:ascii="Arial" w:eastAsia="Times New Roman" w:hAnsi="Arial" w:cs="Arial"/>
          <w:sz w:val="20"/>
          <w:szCs w:val="20"/>
        </w:rPr>
        <w:tab/>
        <w:t xml:space="preserve">  </w:t>
      </w:r>
      <w:r w:rsidRPr="000D4CE8">
        <w:rPr>
          <w:rFonts w:ascii="Arial" w:eastAsia="Times New Roman" w:hAnsi="Arial" w:cs="Arial"/>
          <w:sz w:val="20"/>
          <w:szCs w:val="20"/>
        </w:rPr>
        <w:tab/>
      </w:r>
      <w:r w:rsidR="00A34D85" w:rsidRPr="000D4CE8">
        <w:rPr>
          <w:rFonts w:ascii="Arial" w:eastAsia="Times New Roman" w:hAnsi="Arial" w:cs="Arial"/>
          <w:sz w:val="20"/>
          <w:szCs w:val="20"/>
        </w:rPr>
        <w:tab/>
      </w:r>
      <w:r w:rsidR="007A1D6C" w:rsidRPr="000D4CE8">
        <w:rPr>
          <w:rFonts w:ascii="Arial" w:eastAsia="Times New Roman" w:hAnsi="Arial" w:cs="Arial"/>
          <w:sz w:val="20"/>
          <w:szCs w:val="20"/>
        </w:rPr>
        <w:t>m</w:t>
      </w:r>
      <w:r w:rsidRPr="000D4CE8">
        <w:rPr>
          <w:rFonts w:ascii="Arial" w:eastAsia="Times New Roman" w:hAnsi="Arial" w:cs="Arial"/>
          <w:sz w:val="20"/>
          <w:szCs w:val="20"/>
        </w:rPr>
        <w:t xml:space="preserve">ag. </w:t>
      </w:r>
      <w:r w:rsidR="00A34D85" w:rsidRPr="000D4CE8">
        <w:rPr>
          <w:rFonts w:ascii="Arial" w:eastAsia="Times New Roman" w:hAnsi="Arial" w:cs="Arial"/>
          <w:sz w:val="20"/>
          <w:szCs w:val="20"/>
        </w:rPr>
        <w:t>Irena Kralj</w:t>
      </w:r>
    </w:p>
    <w:p w14:paraId="23490D42" w14:textId="0EE2A0D6" w:rsidR="00A34D85" w:rsidRPr="000D4CE8" w:rsidRDefault="00A34D85" w:rsidP="00A34D85">
      <w:pPr>
        <w:spacing w:after="0" w:line="260" w:lineRule="exact"/>
        <w:jc w:val="both"/>
        <w:rPr>
          <w:rFonts w:ascii="Arial" w:eastAsia="Times New Roman" w:hAnsi="Arial" w:cs="Arial"/>
          <w:sz w:val="20"/>
          <w:szCs w:val="20"/>
        </w:rPr>
      </w:pPr>
      <w:r w:rsidRPr="000D4CE8">
        <w:rPr>
          <w:rFonts w:ascii="Arial" w:eastAsia="Times New Roman" w:hAnsi="Arial" w:cs="Arial"/>
          <w:sz w:val="20"/>
          <w:szCs w:val="20"/>
        </w:rPr>
        <w:tab/>
      </w:r>
      <w:r w:rsidRPr="000D4CE8">
        <w:rPr>
          <w:rFonts w:ascii="Arial" w:eastAsia="Times New Roman" w:hAnsi="Arial" w:cs="Arial"/>
          <w:sz w:val="20"/>
          <w:szCs w:val="20"/>
        </w:rPr>
        <w:tab/>
      </w:r>
      <w:r w:rsidRPr="000D4CE8">
        <w:rPr>
          <w:rFonts w:ascii="Arial" w:eastAsia="Times New Roman" w:hAnsi="Arial" w:cs="Arial"/>
          <w:sz w:val="20"/>
          <w:szCs w:val="20"/>
        </w:rPr>
        <w:tab/>
      </w:r>
      <w:r w:rsidRPr="000D4CE8">
        <w:rPr>
          <w:rFonts w:ascii="Arial" w:eastAsia="Times New Roman" w:hAnsi="Arial" w:cs="Arial"/>
          <w:sz w:val="20"/>
          <w:szCs w:val="20"/>
        </w:rPr>
        <w:tab/>
      </w:r>
      <w:r w:rsidRPr="000D4CE8">
        <w:rPr>
          <w:rFonts w:ascii="Arial" w:eastAsia="Times New Roman" w:hAnsi="Arial" w:cs="Arial"/>
          <w:sz w:val="20"/>
          <w:szCs w:val="20"/>
        </w:rPr>
        <w:tab/>
      </w:r>
      <w:r w:rsidRPr="000D4CE8">
        <w:rPr>
          <w:rFonts w:ascii="Arial" w:eastAsia="Times New Roman" w:hAnsi="Arial" w:cs="Arial"/>
          <w:sz w:val="20"/>
          <w:szCs w:val="20"/>
        </w:rPr>
        <w:tab/>
      </w:r>
      <w:r w:rsidRPr="000D4CE8">
        <w:rPr>
          <w:rFonts w:ascii="Arial" w:eastAsia="Times New Roman" w:hAnsi="Arial" w:cs="Arial"/>
          <w:sz w:val="20"/>
          <w:szCs w:val="20"/>
        </w:rPr>
        <w:tab/>
      </w:r>
      <w:r w:rsidRPr="000D4CE8">
        <w:rPr>
          <w:rFonts w:ascii="Arial" w:eastAsia="Times New Roman" w:hAnsi="Arial" w:cs="Arial"/>
          <w:sz w:val="20"/>
          <w:szCs w:val="20"/>
        </w:rPr>
        <w:tab/>
        <w:t>direktorica</w:t>
      </w:r>
    </w:p>
    <w:p w14:paraId="0F7CA935" w14:textId="77777777" w:rsidR="00D364A4" w:rsidRPr="00D364A4" w:rsidRDefault="00D364A4" w:rsidP="00D364A4">
      <w:pPr>
        <w:tabs>
          <w:tab w:val="left" w:pos="1701"/>
        </w:tabs>
        <w:spacing w:after="0" w:line="260" w:lineRule="exact"/>
        <w:rPr>
          <w:rFonts w:ascii="Arial" w:eastAsia="Times New Roman" w:hAnsi="Arial" w:cs="Times New Roman"/>
          <w:sz w:val="20"/>
          <w:szCs w:val="24"/>
        </w:rPr>
      </w:pPr>
    </w:p>
    <w:p w14:paraId="3C74108C"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4BABB0D6"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14ABE3C0"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214D06B5"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23070BF2"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6062139C"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2D973990"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1D8826C0"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0B435AA3"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31F8CC3F"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30C06D19"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6126143F"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0CE3AF9F"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15D52E79"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2E6484EA"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614BDE3F"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3699FD8A"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4CA06B21"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413A9C37"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0087D1E9"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758C88A5"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2B631A34"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13F11070"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22106079"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6951B5E1"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7EBB7437"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78666F5E"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0CCB6010"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7131037A"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005F4BF8"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62F22B41"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7F72455C"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5DDBE676"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58252970" w14:textId="77777777" w:rsidR="00D364A4" w:rsidRPr="00D364A4" w:rsidRDefault="00D364A4" w:rsidP="00D364A4">
      <w:pPr>
        <w:tabs>
          <w:tab w:val="left" w:pos="1701"/>
        </w:tabs>
        <w:spacing w:after="0" w:line="260" w:lineRule="exact"/>
        <w:rPr>
          <w:rFonts w:ascii="Arial" w:eastAsia="Times New Roman" w:hAnsi="Arial" w:cs="Arial"/>
          <w:b/>
          <w:bCs/>
          <w:kern w:val="32"/>
          <w:sz w:val="20"/>
          <w:szCs w:val="20"/>
          <w:lang w:eastAsia="sl-SI"/>
        </w:rPr>
      </w:pPr>
    </w:p>
    <w:p w14:paraId="784FF0E7" w14:textId="77777777" w:rsidR="007A1D6C" w:rsidRDefault="007A1D6C" w:rsidP="00D364A4">
      <w:pPr>
        <w:tabs>
          <w:tab w:val="left" w:pos="1701"/>
        </w:tabs>
        <w:spacing w:after="0" w:line="260" w:lineRule="exact"/>
        <w:rPr>
          <w:rFonts w:ascii="Arial" w:eastAsia="Times New Roman" w:hAnsi="Arial" w:cs="Arial"/>
          <w:b/>
          <w:bCs/>
          <w:kern w:val="32"/>
          <w:sz w:val="20"/>
          <w:szCs w:val="20"/>
          <w:lang w:eastAsia="sl-SI"/>
        </w:rPr>
      </w:pPr>
    </w:p>
    <w:p w14:paraId="5CAE4C4C" w14:textId="77777777" w:rsidR="00382984" w:rsidRDefault="00382984" w:rsidP="00D364A4">
      <w:pPr>
        <w:tabs>
          <w:tab w:val="left" w:pos="1701"/>
        </w:tabs>
        <w:spacing w:after="0" w:line="260" w:lineRule="exact"/>
        <w:rPr>
          <w:rFonts w:ascii="Arial" w:eastAsia="Times New Roman" w:hAnsi="Arial" w:cs="Arial"/>
          <w:b/>
          <w:bCs/>
          <w:kern w:val="32"/>
          <w:sz w:val="20"/>
          <w:szCs w:val="20"/>
          <w:lang w:eastAsia="sl-SI"/>
        </w:rPr>
      </w:pPr>
    </w:p>
    <w:p w14:paraId="340F5585" w14:textId="77777777" w:rsidR="00382984" w:rsidRDefault="00382984" w:rsidP="00D364A4">
      <w:pPr>
        <w:tabs>
          <w:tab w:val="left" w:pos="1701"/>
        </w:tabs>
        <w:spacing w:after="0" w:line="260" w:lineRule="exact"/>
        <w:rPr>
          <w:rFonts w:ascii="Arial" w:eastAsia="Times New Roman" w:hAnsi="Arial" w:cs="Arial"/>
          <w:b/>
          <w:bCs/>
          <w:kern w:val="32"/>
          <w:sz w:val="20"/>
          <w:szCs w:val="20"/>
          <w:lang w:eastAsia="sl-SI"/>
        </w:rPr>
      </w:pPr>
    </w:p>
    <w:p w14:paraId="6C20A71F" w14:textId="77777777" w:rsidR="00382984" w:rsidRDefault="00382984" w:rsidP="00D364A4">
      <w:pPr>
        <w:tabs>
          <w:tab w:val="left" w:pos="1701"/>
        </w:tabs>
        <w:spacing w:after="0" w:line="260" w:lineRule="exact"/>
        <w:rPr>
          <w:rFonts w:ascii="Arial" w:eastAsia="Times New Roman" w:hAnsi="Arial" w:cs="Arial"/>
          <w:b/>
          <w:bCs/>
          <w:kern w:val="32"/>
          <w:sz w:val="20"/>
          <w:szCs w:val="20"/>
          <w:lang w:eastAsia="sl-SI"/>
        </w:rPr>
      </w:pPr>
    </w:p>
    <w:p w14:paraId="25CEDB31" w14:textId="77777777" w:rsidR="00382984" w:rsidRDefault="00382984" w:rsidP="00D364A4">
      <w:pPr>
        <w:tabs>
          <w:tab w:val="left" w:pos="1701"/>
        </w:tabs>
        <w:spacing w:after="0" w:line="260" w:lineRule="exact"/>
        <w:rPr>
          <w:rFonts w:ascii="Arial" w:eastAsia="Times New Roman" w:hAnsi="Arial" w:cs="Arial"/>
          <w:b/>
          <w:bCs/>
          <w:kern w:val="32"/>
          <w:sz w:val="20"/>
          <w:szCs w:val="20"/>
          <w:lang w:eastAsia="sl-SI"/>
        </w:rPr>
      </w:pPr>
    </w:p>
    <w:p w14:paraId="3887770B" w14:textId="77777777" w:rsidR="00382984" w:rsidRDefault="00382984" w:rsidP="00D364A4">
      <w:pPr>
        <w:tabs>
          <w:tab w:val="left" w:pos="1701"/>
        </w:tabs>
        <w:spacing w:after="0" w:line="260" w:lineRule="exact"/>
        <w:rPr>
          <w:rFonts w:ascii="Arial" w:eastAsia="Times New Roman" w:hAnsi="Arial" w:cs="Arial"/>
          <w:b/>
          <w:bCs/>
          <w:kern w:val="32"/>
          <w:sz w:val="20"/>
          <w:szCs w:val="20"/>
          <w:lang w:eastAsia="sl-SI"/>
        </w:rPr>
      </w:pPr>
    </w:p>
    <w:p w14:paraId="40BF80BD" w14:textId="1BFDA71E" w:rsidR="000D4CE8" w:rsidRDefault="000D4CE8">
      <w:pPr>
        <w:rPr>
          <w:rFonts w:ascii="Arial" w:eastAsia="Times New Roman" w:hAnsi="Arial" w:cs="Arial"/>
          <w:b/>
          <w:bCs/>
          <w:kern w:val="32"/>
          <w:sz w:val="20"/>
          <w:szCs w:val="20"/>
          <w:lang w:eastAsia="sl-SI"/>
        </w:rPr>
      </w:pPr>
      <w:r>
        <w:rPr>
          <w:rFonts w:ascii="Arial" w:eastAsia="Times New Roman" w:hAnsi="Arial" w:cs="Arial"/>
          <w:b/>
          <w:bCs/>
          <w:kern w:val="32"/>
          <w:sz w:val="20"/>
          <w:szCs w:val="20"/>
          <w:lang w:eastAsia="sl-SI"/>
        </w:rPr>
        <w:br w:type="page"/>
      </w:r>
    </w:p>
    <w:p w14:paraId="6D00F653" w14:textId="77777777" w:rsidR="00382984" w:rsidRDefault="00382984" w:rsidP="00D364A4">
      <w:pPr>
        <w:tabs>
          <w:tab w:val="left" w:pos="1701"/>
        </w:tabs>
        <w:spacing w:after="0" w:line="260" w:lineRule="exact"/>
        <w:rPr>
          <w:rFonts w:ascii="Arial" w:eastAsia="Times New Roman" w:hAnsi="Arial" w:cs="Arial"/>
          <w:b/>
          <w:bCs/>
          <w:kern w:val="32"/>
          <w:sz w:val="20"/>
          <w:szCs w:val="20"/>
          <w:lang w:eastAsia="sl-SI"/>
        </w:rPr>
      </w:pPr>
    </w:p>
    <w:p w14:paraId="1A122DEC" w14:textId="3FEEA1BC" w:rsidR="00D364A4" w:rsidRPr="00D364A4" w:rsidRDefault="00D364A4" w:rsidP="00D364A4">
      <w:pPr>
        <w:tabs>
          <w:tab w:val="left" w:pos="1701"/>
        </w:tabs>
        <w:spacing w:after="0" w:line="260" w:lineRule="exact"/>
        <w:rPr>
          <w:rFonts w:ascii="Arial" w:eastAsia="Times New Roman" w:hAnsi="Arial" w:cs="Arial"/>
          <w:b/>
          <w:color w:val="000000"/>
          <w:sz w:val="20"/>
          <w:szCs w:val="20"/>
          <w:lang w:eastAsia="sl-SI"/>
        </w:rPr>
      </w:pPr>
      <w:r w:rsidRPr="00D364A4">
        <w:rPr>
          <w:rFonts w:ascii="Arial" w:eastAsia="Times New Roman" w:hAnsi="Arial" w:cs="Arial"/>
          <w:b/>
          <w:bCs/>
          <w:kern w:val="32"/>
          <w:sz w:val="20"/>
          <w:szCs w:val="20"/>
          <w:lang w:eastAsia="sl-SI"/>
        </w:rPr>
        <w:t xml:space="preserve">PRILOGA 1:   PONUDBA ZA NAKUP </w:t>
      </w:r>
      <w:r w:rsidRPr="00D364A4">
        <w:rPr>
          <w:rFonts w:ascii="Arial" w:eastAsia="Times New Roman" w:hAnsi="Arial" w:cs="Arial"/>
          <w:b/>
          <w:color w:val="000000"/>
          <w:sz w:val="20"/>
          <w:szCs w:val="20"/>
          <w:lang w:eastAsia="sl-SI"/>
        </w:rPr>
        <w:t xml:space="preserve">NEPREMIČNIN  - </w:t>
      </w:r>
    </w:p>
    <w:p w14:paraId="46787DEB" w14:textId="798C7841" w:rsidR="00D364A4" w:rsidRPr="00D364A4" w:rsidRDefault="007A1D6C" w:rsidP="00D364A4">
      <w:pPr>
        <w:spacing w:after="0" w:line="260" w:lineRule="exact"/>
        <w:rPr>
          <w:rFonts w:ascii="Arial" w:eastAsia="Times New Roman" w:hAnsi="Arial" w:cs="Arial"/>
          <w:sz w:val="20"/>
          <w:szCs w:val="20"/>
        </w:rPr>
      </w:pPr>
      <w:r w:rsidRPr="007A1D6C">
        <w:rPr>
          <w:rFonts w:ascii="Arial" w:eastAsia="Times New Roman" w:hAnsi="Arial" w:cs="Arial"/>
          <w:sz w:val="20"/>
          <w:szCs w:val="20"/>
        </w:rPr>
        <w:t xml:space="preserve">nepremičnina na </w:t>
      </w:r>
      <w:proofErr w:type="spellStart"/>
      <w:r w:rsidRPr="007A1D6C">
        <w:rPr>
          <w:rFonts w:ascii="Arial" w:eastAsia="Times New Roman" w:hAnsi="Arial" w:cs="Arial"/>
          <w:sz w:val="20"/>
          <w:szCs w:val="20"/>
        </w:rPr>
        <w:t>parc</w:t>
      </w:r>
      <w:proofErr w:type="spellEnd"/>
      <w:r w:rsidRPr="007A1D6C">
        <w:rPr>
          <w:rFonts w:ascii="Arial" w:eastAsia="Times New Roman" w:hAnsi="Arial" w:cs="Arial"/>
          <w:sz w:val="20"/>
          <w:szCs w:val="20"/>
        </w:rPr>
        <w:t xml:space="preserve">. št. 3991/1, </w:t>
      </w:r>
      <w:proofErr w:type="spellStart"/>
      <w:r w:rsidRPr="007A1D6C">
        <w:rPr>
          <w:rFonts w:ascii="Arial" w:eastAsia="Times New Roman" w:hAnsi="Arial" w:cs="Arial"/>
          <w:sz w:val="20"/>
          <w:szCs w:val="20"/>
        </w:rPr>
        <w:t>k.o</w:t>
      </w:r>
      <w:proofErr w:type="spellEnd"/>
      <w:r w:rsidRPr="007A1D6C">
        <w:rPr>
          <w:rFonts w:ascii="Arial" w:eastAsia="Times New Roman" w:hAnsi="Arial" w:cs="Arial"/>
          <w:sz w:val="20"/>
          <w:szCs w:val="20"/>
        </w:rPr>
        <w:t>. 1515 Metlika, stavba št. 1687, del 21</w:t>
      </w:r>
    </w:p>
    <w:p w14:paraId="17836947" w14:textId="77777777" w:rsidR="00D364A4" w:rsidRPr="00D364A4" w:rsidRDefault="00D364A4" w:rsidP="00D364A4">
      <w:pPr>
        <w:spacing w:after="0" w:line="260" w:lineRule="exact"/>
        <w:rPr>
          <w:rFonts w:ascii="Arial" w:eastAsia="Times New Roman" w:hAnsi="Arial" w:cs="Arial"/>
          <w:sz w:val="20"/>
          <w:szCs w:val="20"/>
        </w:rPr>
      </w:pPr>
    </w:p>
    <w:p w14:paraId="276A9885" w14:textId="06FC58BE" w:rsidR="00D364A4" w:rsidRPr="00D364A4" w:rsidRDefault="00D364A4" w:rsidP="00D364A4">
      <w:pPr>
        <w:spacing w:after="0" w:line="260" w:lineRule="exact"/>
        <w:rPr>
          <w:rFonts w:ascii="Arial" w:eastAsia="Times New Roman" w:hAnsi="Arial" w:cs="Arial"/>
          <w:sz w:val="20"/>
          <w:szCs w:val="20"/>
        </w:rPr>
      </w:pPr>
      <w:r w:rsidRPr="00D364A4">
        <w:rPr>
          <w:rFonts w:ascii="Arial" w:eastAsia="Times New Roman" w:hAnsi="Arial" w:cs="Arial"/>
          <w:sz w:val="20"/>
          <w:szCs w:val="20"/>
        </w:rPr>
        <w:t xml:space="preserve">Na osnovi javnega zbiranja ponudb za prodajo nepremičnine  - </w:t>
      </w:r>
      <w:r w:rsidR="007A1D6C">
        <w:rPr>
          <w:rFonts w:ascii="Arial" w:eastAsia="Times New Roman" w:hAnsi="Arial" w:cs="Arial"/>
          <w:sz w:val="20"/>
          <w:szCs w:val="20"/>
        </w:rPr>
        <w:t>poslovni prostor na naslovu Naselje Borisa Kidriča 5a, 8330 Metlika</w:t>
      </w:r>
      <w:r w:rsidRPr="00D364A4">
        <w:rPr>
          <w:rFonts w:ascii="Arial" w:eastAsia="Times New Roman" w:hAnsi="Arial" w:cs="Arial"/>
          <w:sz w:val="20"/>
          <w:szCs w:val="20"/>
        </w:rPr>
        <w:t>, dajemo naslednjo ponudbo:</w:t>
      </w:r>
    </w:p>
    <w:p w14:paraId="3F69E3FC" w14:textId="77777777" w:rsidR="00D364A4" w:rsidRPr="00D364A4" w:rsidRDefault="00D364A4" w:rsidP="00D364A4">
      <w:pPr>
        <w:spacing w:after="0" w:line="260" w:lineRule="exact"/>
        <w:rPr>
          <w:rFonts w:ascii="Arial" w:eastAsia="Times New Roman" w:hAnsi="Arial" w:cs="Arial"/>
          <w:sz w:val="20"/>
          <w:szCs w:val="20"/>
        </w:rPr>
      </w:pPr>
    </w:p>
    <w:p w14:paraId="5C5C00D4" w14:textId="77777777" w:rsidR="00D364A4" w:rsidRPr="00D364A4" w:rsidRDefault="00D364A4" w:rsidP="00D364A4">
      <w:pPr>
        <w:spacing w:after="0" w:line="260" w:lineRule="exact"/>
        <w:rPr>
          <w:rFonts w:ascii="Arial" w:eastAsia="Times New Roman" w:hAnsi="Arial" w:cs="Arial"/>
          <w:b/>
          <w:sz w:val="20"/>
          <w:szCs w:val="20"/>
          <w:u w:val="single"/>
        </w:rPr>
      </w:pPr>
      <w:r w:rsidRPr="00D364A4">
        <w:rPr>
          <w:rFonts w:ascii="Arial" w:eastAsia="Times New Roman" w:hAnsi="Arial" w:cs="Arial"/>
          <w:b/>
          <w:sz w:val="20"/>
          <w:szCs w:val="20"/>
          <w:u w:val="single"/>
        </w:rPr>
        <w:t>I. Podatki ponudnika:</w:t>
      </w:r>
    </w:p>
    <w:p w14:paraId="5098AD64" w14:textId="77777777" w:rsidR="00D364A4" w:rsidRPr="00D364A4" w:rsidRDefault="00D364A4" w:rsidP="00D364A4">
      <w:pPr>
        <w:spacing w:after="0" w:line="260" w:lineRule="exact"/>
        <w:rPr>
          <w:rFonts w:ascii="Arial" w:eastAsia="Times New Roman" w:hAnsi="Arial" w:cs="Arial"/>
          <w:sz w:val="20"/>
          <w:szCs w:val="20"/>
        </w:rPr>
      </w:pPr>
    </w:p>
    <w:p w14:paraId="0C40B025" w14:textId="77777777" w:rsidR="00D364A4" w:rsidRPr="00D364A4" w:rsidRDefault="00D364A4" w:rsidP="00D364A4">
      <w:pPr>
        <w:spacing w:after="0" w:line="260" w:lineRule="exact"/>
        <w:rPr>
          <w:rFonts w:ascii="Arial" w:eastAsia="Times New Roman" w:hAnsi="Arial" w:cs="Arial"/>
          <w:sz w:val="20"/>
          <w:szCs w:val="20"/>
        </w:rPr>
      </w:pPr>
      <w:r w:rsidRPr="00D364A4">
        <w:rPr>
          <w:rFonts w:ascii="Arial" w:eastAsia="Times New Roman" w:hAnsi="Arial" w:cs="Arial"/>
          <w:sz w:val="20"/>
          <w:szCs w:val="20"/>
        </w:rPr>
        <w:t>PONUDNIK:</w:t>
      </w:r>
    </w:p>
    <w:p w14:paraId="28B2349D" w14:textId="77777777" w:rsidR="00D364A4" w:rsidRPr="00D364A4" w:rsidRDefault="00D364A4" w:rsidP="00D364A4">
      <w:pPr>
        <w:spacing w:after="0" w:line="260" w:lineRule="exact"/>
        <w:rPr>
          <w:rFonts w:ascii="Arial" w:eastAsia="Times New Roman" w:hAnsi="Arial" w:cs="Arial"/>
          <w:sz w:val="20"/>
          <w:szCs w:val="20"/>
        </w:rPr>
      </w:pPr>
    </w:p>
    <w:p w14:paraId="57993537" w14:textId="77777777" w:rsidR="00D364A4" w:rsidRPr="00D364A4" w:rsidRDefault="00D364A4" w:rsidP="00D364A4">
      <w:pPr>
        <w:spacing w:after="0" w:line="260" w:lineRule="exact"/>
        <w:rPr>
          <w:rFonts w:ascii="Arial" w:eastAsia="Times New Roman" w:hAnsi="Arial" w:cs="Arial"/>
          <w:sz w:val="20"/>
          <w:szCs w:val="20"/>
        </w:rPr>
      </w:pPr>
      <w:r w:rsidRPr="00D364A4">
        <w:rPr>
          <w:rFonts w:ascii="Arial" w:eastAsia="Times New Roman" w:hAnsi="Arial" w:cs="Arial"/>
          <w:sz w:val="20"/>
          <w:szCs w:val="20"/>
        </w:rPr>
        <w:t>NASLOV PONUDNIKA:</w:t>
      </w:r>
    </w:p>
    <w:p w14:paraId="2B9B5214" w14:textId="77777777" w:rsidR="00D364A4" w:rsidRPr="00D364A4" w:rsidRDefault="00D364A4" w:rsidP="00D364A4">
      <w:pPr>
        <w:spacing w:after="0" w:line="260" w:lineRule="exact"/>
        <w:rPr>
          <w:rFonts w:ascii="Arial" w:eastAsia="Times New Roman" w:hAnsi="Arial" w:cs="Arial"/>
          <w:sz w:val="20"/>
          <w:szCs w:val="20"/>
        </w:rPr>
      </w:pPr>
    </w:p>
    <w:p w14:paraId="00A88D9B" w14:textId="77777777" w:rsidR="00D364A4" w:rsidRPr="00D364A4" w:rsidRDefault="00D364A4" w:rsidP="00D364A4">
      <w:pPr>
        <w:spacing w:after="0" w:line="260" w:lineRule="exact"/>
        <w:rPr>
          <w:rFonts w:ascii="Arial" w:eastAsia="Times New Roman" w:hAnsi="Arial" w:cs="Arial"/>
          <w:sz w:val="20"/>
          <w:szCs w:val="20"/>
        </w:rPr>
      </w:pPr>
      <w:r w:rsidRPr="00D364A4">
        <w:rPr>
          <w:rFonts w:ascii="Arial" w:eastAsia="Times New Roman" w:hAnsi="Arial" w:cs="Arial"/>
          <w:sz w:val="20"/>
          <w:szCs w:val="20"/>
        </w:rPr>
        <w:t>KONTAKTNA OSEBA:</w:t>
      </w:r>
    </w:p>
    <w:p w14:paraId="5D4D1998" w14:textId="77777777" w:rsidR="00D364A4" w:rsidRPr="00D364A4" w:rsidRDefault="00D364A4" w:rsidP="00D364A4">
      <w:pPr>
        <w:spacing w:after="0" w:line="260" w:lineRule="exact"/>
        <w:rPr>
          <w:rFonts w:ascii="Arial" w:eastAsia="Times New Roman" w:hAnsi="Arial" w:cs="Arial"/>
          <w:sz w:val="20"/>
          <w:szCs w:val="20"/>
        </w:rPr>
      </w:pPr>
    </w:p>
    <w:p w14:paraId="71DBD574" w14:textId="77777777" w:rsidR="00D364A4" w:rsidRPr="00D364A4" w:rsidRDefault="00D364A4" w:rsidP="00D364A4">
      <w:pPr>
        <w:spacing w:after="0" w:line="260" w:lineRule="exact"/>
        <w:rPr>
          <w:rFonts w:ascii="Arial" w:eastAsia="Times New Roman" w:hAnsi="Arial" w:cs="Arial"/>
          <w:sz w:val="20"/>
          <w:szCs w:val="20"/>
        </w:rPr>
      </w:pPr>
      <w:r w:rsidRPr="00D364A4">
        <w:rPr>
          <w:rFonts w:ascii="Arial" w:eastAsia="Times New Roman" w:hAnsi="Arial" w:cs="Arial"/>
          <w:sz w:val="20"/>
          <w:szCs w:val="20"/>
        </w:rPr>
        <w:t>ELEKTRONSKI NASLOV KONTAKTNE OSEBE/TELEFON:</w:t>
      </w:r>
    </w:p>
    <w:p w14:paraId="1998A466" w14:textId="77777777" w:rsidR="00D364A4" w:rsidRPr="00D364A4" w:rsidRDefault="00D364A4" w:rsidP="00D364A4">
      <w:pPr>
        <w:spacing w:after="0" w:line="260" w:lineRule="exact"/>
        <w:rPr>
          <w:rFonts w:ascii="Arial" w:eastAsia="Times New Roman" w:hAnsi="Arial" w:cs="Arial"/>
          <w:sz w:val="20"/>
          <w:szCs w:val="20"/>
        </w:rPr>
      </w:pPr>
    </w:p>
    <w:p w14:paraId="0FE7AE35" w14:textId="77777777" w:rsidR="00D364A4" w:rsidRPr="00D364A4" w:rsidRDefault="00D364A4" w:rsidP="00D364A4">
      <w:pPr>
        <w:spacing w:after="0" w:line="260" w:lineRule="exact"/>
        <w:rPr>
          <w:rFonts w:ascii="Arial" w:eastAsia="Times New Roman" w:hAnsi="Arial" w:cs="Arial"/>
          <w:sz w:val="20"/>
          <w:szCs w:val="20"/>
        </w:rPr>
      </w:pPr>
      <w:r w:rsidRPr="00D364A4">
        <w:rPr>
          <w:rFonts w:ascii="Arial" w:eastAsia="Times New Roman" w:hAnsi="Arial" w:cs="Arial"/>
          <w:sz w:val="20"/>
          <w:szCs w:val="20"/>
        </w:rPr>
        <w:t>IDENTIFIKACIJSKA ŠTEVILKA ZA DDV/DAVČNA ŠTEVILKA:</w:t>
      </w:r>
    </w:p>
    <w:p w14:paraId="4612CFDD" w14:textId="77777777" w:rsidR="00D364A4" w:rsidRPr="00D364A4" w:rsidRDefault="00D364A4" w:rsidP="00D364A4">
      <w:pPr>
        <w:spacing w:after="0" w:line="260" w:lineRule="exact"/>
        <w:rPr>
          <w:rFonts w:ascii="Arial" w:eastAsia="Times New Roman" w:hAnsi="Arial" w:cs="Arial"/>
          <w:sz w:val="20"/>
          <w:szCs w:val="20"/>
        </w:rPr>
      </w:pPr>
    </w:p>
    <w:p w14:paraId="5ABD3C5B" w14:textId="77777777" w:rsidR="00D364A4" w:rsidRPr="00D364A4" w:rsidRDefault="00D364A4" w:rsidP="00D364A4">
      <w:pPr>
        <w:spacing w:after="0" w:line="260" w:lineRule="exact"/>
        <w:rPr>
          <w:rFonts w:ascii="Arial" w:eastAsia="Times New Roman" w:hAnsi="Arial" w:cs="Arial"/>
          <w:sz w:val="20"/>
          <w:szCs w:val="20"/>
        </w:rPr>
      </w:pPr>
      <w:r w:rsidRPr="00D364A4">
        <w:rPr>
          <w:rFonts w:ascii="Arial" w:eastAsia="Times New Roman" w:hAnsi="Arial" w:cs="Arial"/>
          <w:sz w:val="20"/>
          <w:szCs w:val="20"/>
        </w:rPr>
        <w:t>MATIČNA ŠTEVILKA/EMŠO:</w:t>
      </w:r>
    </w:p>
    <w:p w14:paraId="28C15E8E" w14:textId="77777777" w:rsidR="00D364A4" w:rsidRPr="00D364A4" w:rsidRDefault="00D364A4" w:rsidP="00D364A4">
      <w:pPr>
        <w:spacing w:after="0" w:line="260" w:lineRule="exact"/>
        <w:rPr>
          <w:rFonts w:ascii="Arial" w:eastAsia="Times New Roman" w:hAnsi="Arial" w:cs="Arial"/>
          <w:sz w:val="20"/>
          <w:szCs w:val="20"/>
        </w:rPr>
      </w:pPr>
    </w:p>
    <w:p w14:paraId="1D552BDB" w14:textId="77777777" w:rsidR="00D364A4" w:rsidRPr="00D364A4" w:rsidRDefault="00D364A4" w:rsidP="00D364A4">
      <w:pPr>
        <w:spacing w:after="0" w:line="260" w:lineRule="exact"/>
        <w:rPr>
          <w:rFonts w:ascii="Arial" w:eastAsia="Times New Roman" w:hAnsi="Arial" w:cs="Arial"/>
          <w:sz w:val="20"/>
          <w:szCs w:val="20"/>
        </w:rPr>
      </w:pPr>
      <w:r w:rsidRPr="00D364A4">
        <w:rPr>
          <w:rFonts w:ascii="Arial" w:eastAsia="Times New Roman" w:hAnsi="Arial" w:cs="Arial"/>
          <w:sz w:val="20"/>
          <w:szCs w:val="20"/>
        </w:rPr>
        <w:t xml:space="preserve">ŠT. TRANSAKCIJSKEGA RAČUNA:  </w:t>
      </w:r>
    </w:p>
    <w:p w14:paraId="678021DC" w14:textId="77777777" w:rsidR="00D364A4" w:rsidRPr="00D364A4" w:rsidRDefault="00D364A4" w:rsidP="00D364A4">
      <w:pPr>
        <w:spacing w:after="0" w:line="260" w:lineRule="exact"/>
        <w:rPr>
          <w:rFonts w:ascii="Arial" w:eastAsia="Times New Roman" w:hAnsi="Arial" w:cs="Arial"/>
          <w:sz w:val="20"/>
          <w:szCs w:val="20"/>
        </w:rPr>
      </w:pPr>
    </w:p>
    <w:p w14:paraId="399FE2B1" w14:textId="77777777" w:rsidR="00D364A4" w:rsidRPr="00D364A4" w:rsidRDefault="00D364A4" w:rsidP="00D364A4">
      <w:pPr>
        <w:spacing w:after="0" w:line="260" w:lineRule="exact"/>
        <w:rPr>
          <w:rFonts w:ascii="Arial" w:eastAsia="Times New Roman" w:hAnsi="Arial" w:cs="Arial"/>
          <w:sz w:val="20"/>
          <w:szCs w:val="20"/>
        </w:rPr>
      </w:pPr>
      <w:r w:rsidRPr="00D364A4">
        <w:rPr>
          <w:rFonts w:ascii="Arial" w:eastAsia="Times New Roman" w:hAnsi="Arial" w:cs="Arial"/>
          <w:sz w:val="20"/>
          <w:szCs w:val="20"/>
        </w:rPr>
        <w:t>POOBLAŠČENA OSEBA ZA PODPIS PONUDBE IN POGODBE:</w:t>
      </w:r>
    </w:p>
    <w:p w14:paraId="45C87E1C" w14:textId="77777777" w:rsidR="00D364A4" w:rsidRPr="00D364A4" w:rsidRDefault="00D364A4" w:rsidP="00D364A4">
      <w:pPr>
        <w:spacing w:after="0" w:line="260" w:lineRule="exact"/>
        <w:rPr>
          <w:rFonts w:ascii="Arial" w:eastAsia="Times New Roman" w:hAnsi="Arial" w:cs="Arial"/>
          <w:sz w:val="20"/>
          <w:szCs w:val="20"/>
        </w:rPr>
      </w:pPr>
    </w:p>
    <w:p w14:paraId="379AE1E6" w14:textId="77777777" w:rsidR="00D364A4" w:rsidRPr="00D364A4" w:rsidRDefault="00D364A4" w:rsidP="00D364A4">
      <w:pPr>
        <w:spacing w:after="0" w:line="260" w:lineRule="exact"/>
        <w:rPr>
          <w:rFonts w:ascii="Arial" w:eastAsia="Times New Roman" w:hAnsi="Arial" w:cs="Arial"/>
          <w:b/>
          <w:sz w:val="20"/>
          <w:szCs w:val="20"/>
          <w:u w:val="single"/>
        </w:rPr>
      </w:pPr>
      <w:r w:rsidRPr="00D364A4">
        <w:rPr>
          <w:rFonts w:ascii="Arial" w:eastAsia="Times New Roman" w:hAnsi="Arial" w:cs="Arial"/>
          <w:b/>
          <w:sz w:val="20"/>
          <w:szCs w:val="20"/>
          <w:u w:val="single"/>
        </w:rPr>
        <w:t>II. Vrednost ponudbe:</w:t>
      </w:r>
    </w:p>
    <w:p w14:paraId="4BD8F358" w14:textId="77777777" w:rsidR="00D364A4" w:rsidRPr="00D364A4" w:rsidRDefault="00D364A4" w:rsidP="00D364A4">
      <w:pPr>
        <w:spacing w:after="0" w:line="260" w:lineRule="exact"/>
        <w:rPr>
          <w:rFonts w:ascii="Arial" w:eastAsia="Times New Roman" w:hAnsi="Arial" w:cs="Arial"/>
          <w:sz w:val="20"/>
          <w:szCs w:val="20"/>
        </w:rPr>
      </w:pPr>
    </w:p>
    <w:p w14:paraId="5CFC590C" w14:textId="77777777" w:rsidR="00D364A4" w:rsidRPr="00D364A4" w:rsidRDefault="00D364A4" w:rsidP="00D364A4">
      <w:pPr>
        <w:spacing w:after="0" w:line="260" w:lineRule="exact"/>
        <w:rPr>
          <w:rFonts w:ascii="Arial" w:eastAsia="Times New Roman" w:hAnsi="Arial" w:cs="Arial"/>
          <w:sz w:val="20"/>
          <w:szCs w:val="20"/>
        </w:rPr>
      </w:pPr>
      <w:r w:rsidRPr="00D364A4">
        <w:rPr>
          <w:rFonts w:ascii="Arial" w:eastAsia="Times New Roman" w:hAnsi="Arial" w:cs="Arial"/>
          <w:b/>
          <w:sz w:val="20"/>
          <w:szCs w:val="20"/>
        </w:rPr>
        <w:t>PONUDBENA CENA</w:t>
      </w:r>
      <w:r w:rsidRPr="00D364A4">
        <w:rPr>
          <w:rFonts w:ascii="Arial" w:eastAsia="Times New Roman" w:hAnsi="Arial" w:cs="Arial"/>
          <w:b/>
          <w:sz w:val="20"/>
          <w:szCs w:val="20"/>
          <w:vertAlign w:val="superscript"/>
        </w:rPr>
        <w:footnoteReference w:id="1"/>
      </w:r>
      <w:r w:rsidRPr="00D364A4">
        <w:rPr>
          <w:rFonts w:ascii="Arial" w:eastAsia="Times New Roman" w:hAnsi="Arial" w:cs="Arial"/>
          <w:b/>
          <w:sz w:val="20"/>
          <w:szCs w:val="20"/>
        </w:rPr>
        <w:t xml:space="preserve"> (1. merilo): ________________________ EU</w:t>
      </w:r>
      <w:r w:rsidRPr="00D364A4">
        <w:rPr>
          <w:rFonts w:ascii="Arial" w:eastAsia="Times New Roman" w:hAnsi="Arial" w:cs="Arial"/>
          <w:sz w:val="20"/>
          <w:szCs w:val="20"/>
        </w:rPr>
        <w:t>R + 2 % davek na promet nepremičnin</w:t>
      </w:r>
      <w:r w:rsidRPr="00D364A4">
        <w:rPr>
          <w:rFonts w:ascii="Arial" w:eastAsia="Times New Roman" w:hAnsi="Arial" w:cs="Arial"/>
          <w:sz w:val="20"/>
          <w:szCs w:val="20"/>
          <w:vertAlign w:val="superscript"/>
        </w:rPr>
        <w:footnoteReference w:id="2"/>
      </w:r>
    </w:p>
    <w:p w14:paraId="57F118A5" w14:textId="77777777" w:rsidR="00D364A4" w:rsidRPr="00D364A4" w:rsidRDefault="00D364A4" w:rsidP="00D364A4">
      <w:pPr>
        <w:spacing w:after="0" w:line="260" w:lineRule="exact"/>
        <w:rPr>
          <w:rFonts w:ascii="Arial" w:eastAsia="Times New Roman" w:hAnsi="Arial" w:cs="Arial"/>
          <w:b/>
          <w:sz w:val="20"/>
          <w:szCs w:val="20"/>
          <w:u w:val="single"/>
        </w:rPr>
      </w:pPr>
    </w:p>
    <w:p w14:paraId="574B525F" w14:textId="77777777" w:rsidR="00D364A4" w:rsidRPr="00D364A4" w:rsidRDefault="00D364A4" w:rsidP="00D364A4">
      <w:pPr>
        <w:spacing w:after="0" w:line="260" w:lineRule="exact"/>
        <w:rPr>
          <w:rFonts w:ascii="Arial" w:eastAsia="Times New Roman" w:hAnsi="Arial" w:cs="Arial"/>
          <w:b/>
          <w:sz w:val="20"/>
          <w:szCs w:val="20"/>
          <w:u w:val="single"/>
        </w:rPr>
      </w:pPr>
      <w:r w:rsidRPr="00D364A4">
        <w:rPr>
          <w:rFonts w:ascii="Arial" w:eastAsia="Times New Roman" w:hAnsi="Arial" w:cs="Arial"/>
          <w:b/>
          <w:sz w:val="20"/>
          <w:szCs w:val="20"/>
          <w:u w:val="single"/>
        </w:rPr>
        <w:t>III. Izjave ponudnika:</w:t>
      </w:r>
    </w:p>
    <w:p w14:paraId="7FA3FDF2" w14:textId="77777777" w:rsidR="00D364A4" w:rsidRPr="00D364A4" w:rsidRDefault="00D364A4" w:rsidP="000D4CE8">
      <w:pPr>
        <w:spacing w:after="0" w:line="260" w:lineRule="exact"/>
        <w:jc w:val="both"/>
        <w:rPr>
          <w:rFonts w:ascii="Arial" w:eastAsia="Times New Roman" w:hAnsi="Arial" w:cs="Arial"/>
          <w:sz w:val="20"/>
          <w:szCs w:val="20"/>
        </w:rPr>
      </w:pPr>
      <w:r w:rsidRPr="00D364A4">
        <w:rPr>
          <w:rFonts w:ascii="Arial" w:eastAsia="Times New Roman" w:hAnsi="Arial" w:cs="Arial"/>
          <w:sz w:val="20"/>
          <w:szCs w:val="20"/>
        </w:rPr>
        <w:t>Pod kazensko in materialno odgovornostjo izjavljam, da:</w:t>
      </w:r>
    </w:p>
    <w:p w14:paraId="51521B48" w14:textId="7812BB67" w:rsidR="00D364A4" w:rsidRPr="00D364A4" w:rsidRDefault="00D364A4" w:rsidP="000D4CE8">
      <w:pPr>
        <w:numPr>
          <w:ilvl w:val="0"/>
          <w:numId w:val="4"/>
        </w:numPr>
        <w:spacing w:after="0" w:line="240" w:lineRule="auto"/>
        <w:jc w:val="both"/>
        <w:rPr>
          <w:rFonts w:ascii="Arial" w:eastAsia="Times New Roman" w:hAnsi="Arial" w:cs="Arial"/>
          <w:sz w:val="20"/>
          <w:szCs w:val="20"/>
        </w:rPr>
      </w:pPr>
      <w:r w:rsidRPr="00D364A4">
        <w:rPr>
          <w:rFonts w:ascii="Arial" w:eastAsia="Times New Roman" w:hAnsi="Arial" w:cs="Arial"/>
          <w:sz w:val="20"/>
          <w:szCs w:val="20"/>
        </w:rPr>
        <w:t>sem skrbno pregledal(a) razpis o javnem zbiranju ponudb št.</w:t>
      </w:r>
      <w:r w:rsidR="00FF12E4" w:rsidRPr="00FF12E4">
        <w:t xml:space="preserve"> </w:t>
      </w:r>
      <w:r w:rsidR="00FF12E4" w:rsidRPr="00FF12E4">
        <w:rPr>
          <w:rFonts w:ascii="Arial" w:eastAsia="Times New Roman" w:hAnsi="Arial" w:cs="Arial"/>
          <w:sz w:val="20"/>
          <w:szCs w:val="20"/>
        </w:rPr>
        <w:t>450-27/2024-31909</w:t>
      </w:r>
      <w:r w:rsidRPr="00D364A4">
        <w:rPr>
          <w:rFonts w:ascii="Arial" w:eastAsia="Times New Roman" w:hAnsi="Arial" w:cs="Arial"/>
          <w:sz w:val="20"/>
          <w:szCs w:val="20"/>
        </w:rPr>
        <w:t xml:space="preserve"> </w:t>
      </w:r>
      <w:r w:rsidRPr="000D4CE8">
        <w:rPr>
          <w:rFonts w:ascii="Arial" w:eastAsia="Times New Roman" w:hAnsi="Arial" w:cs="Arial"/>
          <w:sz w:val="20"/>
          <w:szCs w:val="20"/>
        </w:rPr>
        <w:t>z dne</w:t>
      </w:r>
      <w:r w:rsidR="000D4CE8">
        <w:rPr>
          <w:rFonts w:ascii="Arial" w:eastAsia="Times New Roman" w:hAnsi="Arial" w:cs="Arial"/>
          <w:sz w:val="20"/>
          <w:szCs w:val="20"/>
        </w:rPr>
        <w:t xml:space="preserve"> 11.11.2024 </w:t>
      </w:r>
      <w:r w:rsidRPr="00D364A4">
        <w:rPr>
          <w:rFonts w:ascii="Arial" w:eastAsia="Times New Roman" w:hAnsi="Arial" w:cs="Arial"/>
          <w:sz w:val="20"/>
          <w:szCs w:val="20"/>
        </w:rPr>
        <w:t xml:space="preserve">in da v njem nisem našel(a) napake, </w:t>
      </w:r>
    </w:p>
    <w:p w14:paraId="55ED886C" w14:textId="77777777" w:rsidR="00D364A4" w:rsidRPr="00D364A4" w:rsidRDefault="00D364A4" w:rsidP="000D4CE8">
      <w:pPr>
        <w:numPr>
          <w:ilvl w:val="0"/>
          <w:numId w:val="4"/>
        </w:numPr>
        <w:spacing w:after="0" w:line="240" w:lineRule="auto"/>
        <w:jc w:val="both"/>
        <w:rPr>
          <w:rFonts w:ascii="Arial" w:eastAsia="Times New Roman" w:hAnsi="Arial" w:cs="Arial"/>
          <w:sz w:val="20"/>
          <w:szCs w:val="20"/>
        </w:rPr>
      </w:pPr>
      <w:r w:rsidRPr="00D364A4">
        <w:rPr>
          <w:rFonts w:ascii="Arial" w:eastAsia="Times New Roman" w:hAnsi="Arial" w:cs="Arial"/>
          <w:sz w:val="20"/>
          <w:szCs w:val="20"/>
        </w:rPr>
        <w:t>mi je stanje nepremičnin v naravi poznano,</w:t>
      </w:r>
    </w:p>
    <w:p w14:paraId="14978D53" w14:textId="77777777" w:rsidR="00D364A4" w:rsidRPr="00D364A4" w:rsidRDefault="00D364A4" w:rsidP="000D4CE8">
      <w:pPr>
        <w:numPr>
          <w:ilvl w:val="0"/>
          <w:numId w:val="4"/>
        </w:numPr>
        <w:spacing w:after="0" w:line="240" w:lineRule="auto"/>
        <w:jc w:val="both"/>
        <w:rPr>
          <w:rFonts w:ascii="Arial" w:eastAsia="Times New Roman" w:hAnsi="Arial" w:cs="Arial"/>
          <w:sz w:val="20"/>
          <w:szCs w:val="20"/>
        </w:rPr>
      </w:pPr>
      <w:r w:rsidRPr="00D364A4">
        <w:rPr>
          <w:rFonts w:ascii="Arial" w:eastAsia="Times New Roman" w:hAnsi="Arial" w:cs="Arial"/>
          <w:sz w:val="20"/>
          <w:szCs w:val="20"/>
        </w:rPr>
        <w:t>sem seznanjen(a) s tem, da se bo pogodba sklenila na način videno-kupljeno,</w:t>
      </w:r>
    </w:p>
    <w:p w14:paraId="151566D2" w14:textId="77777777" w:rsidR="00D364A4" w:rsidRPr="00D364A4" w:rsidRDefault="00D364A4" w:rsidP="000D4CE8">
      <w:pPr>
        <w:numPr>
          <w:ilvl w:val="0"/>
          <w:numId w:val="4"/>
        </w:numPr>
        <w:spacing w:after="0" w:line="240" w:lineRule="auto"/>
        <w:jc w:val="both"/>
        <w:rPr>
          <w:rFonts w:ascii="Arial" w:eastAsia="Times New Roman" w:hAnsi="Arial" w:cs="Arial"/>
          <w:sz w:val="20"/>
          <w:szCs w:val="20"/>
        </w:rPr>
      </w:pPr>
      <w:r w:rsidRPr="00D364A4">
        <w:rPr>
          <w:rFonts w:ascii="Arial" w:eastAsia="Times New Roman" w:hAnsi="Arial" w:cs="Arial"/>
          <w:sz w:val="20"/>
          <w:szCs w:val="20"/>
        </w:rPr>
        <w:t>imam plačane davke in prispevke,</w:t>
      </w:r>
    </w:p>
    <w:p w14:paraId="71164C92" w14:textId="77777777" w:rsidR="00D364A4" w:rsidRPr="00D364A4" w:rsidRDefault="00D364A4" w:rsidP="000D4CE8">
      <w:pPr>
        <w:numPr>
          <w:ilvl w:val="0"/>
          <w:numId w:val="4"/>
        </w:numPr>
        <w:spacing w:after="0" w:line="240" w:lineRule="auto"/>
        <w:jc w:val="both"/>
        <w:rPr>
          <w:rFonts w:ascii="Arial" w:eastAsia="Times New Roman" w:hAnsi="Arial" w:cs="Arial"/>
          <w:sz w:val="20"/>
          <w:szCs w:val="20"/>
        </w:rPr>
      </w:pPr>
      <w:r w:rsidRPr="00D364A4">
        <w:rPr>
          <w:rFonts w:ascii="Arial" w:eastAsia="Times New Roman" w:hAnsi="Arial" w:cs="Arial"/>
          <w:sz w:val="20"/>
          <w:szCs w:val="20"/>
        </w:rPr>
        <w:t>v zadnjih šestih mesecih nisem imel(a) blokiranega TRR,</w:t>
      </w:r>
    </w:p>
    <w:p w14:paraId="7F846569" w14:textId="77777777" w:rsidR="00D364A4" w:rsidRPr="00D364A4" w:rsidRDefault="00D364A4" w:rsidP="000D4CE8">
      <w:pPr>
        <w:numPr>
          <w:ilvl w:val="0"/>
          <w:numId w:val="4"/>
        </w:numPr>
        <w:spacing w:after="0" w:line="276" w:lineRule="auto"/>
        <w:jc w:val="both"/>
        <w:rPr>
          <w:rFonts w:ascii="Arial" w:eastAsia="Times New Roman" w:hAnsi="Arial" w:cs="Arial"/>
          <w:sz w:val="20"/>
          <w:szCs w:val="20"/>
        </w:rPr>
      </w:pPr>
      <w:r w:rsidRPr="00D364A4">
        <w:rPr>
          <w:rFonts w:ascii="Arial" w:eastAsia="Times New Roman" w:hAnsi="Arial" w:cs="Arial"/>
          <w:sz w:val="20"/>
          <w:szCs w:val="20"/>
        </w:rPr>
        <w:t>nisem povezan s člani komisije ali cenilcem v smislu 51/7 člena Zakona o stvarnem premoženju države in samoupravnih lokalnih skupnosti (Uradni list RS št. 11/18), ki kot povezane osebe šteje:</w:t>
      </w:r>
    </w:p>
    <w:p w14:paraId="15336E66" w14:textId="77777777" w:rsidR="00D364A4" w:rsidRPr="00D364A4" w:rsidRDefault="00D364A4" w:rsidP="000D4CE8">
      <w:pPr>
        <w:numPr>
          <w:ilvl w:val="0"/>
          <w:numId w:val="3"/>
        </w:numPr>
        <w:spacing w:after="0" w:line="276" w:lineRule="auto"/>
        <w:contextualSpacing/>
        <w:jc w:val="both"/>
        <w:rPr>
          <w:rFonts w:ascii="Arial" w:eastAsia="Times New Roman" w:hAnsi="Arial" w:cs="Arial"/>
          <w:sz w:val="20"/>
          <w:szCs w:val="20"/>
        </w:rPr>
      </w:pPr>
      <w:r w:rsidRPr="00D364A4">
        <w:rPr>
          <w:rFonts w:ascii="Arial" w:eastAsia="Times New Roman" w:hAnsi="Arial" w:cs="Arial"/>
          <w:sz w:val="20"/>
          <w:szCs w:val="20"/>
        </w:rPr>
        <w:t xml:space="preserve">fizično osebo, ki je s članom komisije ali cenilcem v krvnem sorodstvu v ravni vrsti do katerega  koli kolena, v stranski vrsti pa do tretjega kolena, </w:t>
      </w:r>
    </w:p>
    <w:p w14:paraId="711EFF44" w14:textId="169480EB" w:rsidR="00D364A4" w:rsidRPr="00D364A4" w:rsidRDefault="00D364A4" w:rsidP="000D4CE8">
      <w:pPr>
        <w:numPr>
          <w:ilvl w:val="0"/>
          <w:numId w:val="3"/>
        </w:numPr>
        <w:spacing w:after="0" w:line="276" w:lineRule="auto"/>
        <w:contextualSpacing/>
        <w:jc w:val="both"/>
        <w:rPr>
          <w:rFonts w:ascii="Arial" w:eastAsia="Times New Roman" w:hAnsi="Arial" w:cs="Arial"/>
          <w:sz w:val="20"/>
          <w:szCs w:val="20"/>
        </w:rPr>
      </w:pPr>
      <w:r w:rsidRPr="00D364A4">
        <w:rPr>
          <w:rFonts w:ascii="Arial" w:eastAsia="Times New Roman" w:hAnsi="Arial" w:cs="Arial"/>
          <w:sz w:val="20"/>
          <w:szCs w:val="20"/>
        </w:rPr>
        <w:t xml:space="preserve">ali ki je s članom komisije ali cenilcem v zakonu, zunajzakonski skupnosti, sklenjeni ali nesklenjeni partnerski zvezi ali v svaštvu do drugega kolena, ne glede na to, ali je zakonska zveza oziroma partnerska zveza prenehala ali ne, </w:t>
      </w:r>
    </w:p>
    <w:p w14:paraId="4D33C718" w14:textId="77777777" w:rsidR="00D364A4" w:rsidRPr="00D364A4" w:rsidRDefault="00D364A4" w:rsidP="000D4CE8">
      <w:pPr>
        <w:numPr>
          <w:ilvl w:val="0"/>
          <w:numId w:val="3"/>
        </w:numPr>
        <w:spacing w:after="0" w:line="276" w:lineRule="auto"/>
        <w:contextualSpacing/>
        <w:jc w:val="both"/>
        <w:rPr>
          <w:rFonts w:ascii="Arial" w:eastAsia="Times New Roman" w:hAnsi="Arial" w:cs="Arial"/>
          <w:sz w:val="20"/>
          <w:szCs w:val="20"/>
        </w:rPr>
      </w:pPr>
      <w:r w:rsidRPr="00D364A4">
        <w:rPr>
          <w:rFonts w:ascii="Arial" w:eastAsia="Times New Roman" w:hAnsi="Arial" w:cs="Arial"/>
          <w:sz w:val="20"/>
          <w:szCs w:val="20"/>
        </w:rPr>
        <w:t xml:space="preserve">fizično osebo, ki je s članom komisije ali cenilcem v odnosu skrbništva ali posvojenca oziroma posvojitelja, </w:t>
      </w:r>
    </w:p>
    <w:p w14:paraId="5669B311" w14:textId="77777777" w:rsidR="00D364A4" w:rsidRPr="00D364A4" w:rsidRDefault="00D364A4" w:rsidP="000D4CE8">
      <w:pPr>
        <w:numPr>
          <w:ilvl w:val="0"/>
          <w:numId w:val="3"/>
        </w:numPr>
        <w:spacing w:after="0" w:line="276" w:lineRule="auto"/>
        <w:contextualSpacing/>
        <w:jc w:val="both"/>
        <w:rPr>
          <w:rFonts w:ascii="Arial" w:eastAsia="Times New Roman" w:hAnsi="Arial" w:cs="Arial"/>
          <w:sz w:val="20"/>
          <w:szCs w:val="20"/>
        </w:rPr>
      </w:pPr>
      <w:r w:rsidRPr="00D364A4">
        <w:rPr>
          <w:rFonts w:ascii="Arial" w:eastAsia="Times New Roman" w:hAnsi="Arial" w:cs="Arial"/>
          <w:sz w:val="20"/>
          <w:szCs w:val="20"/>
        </w:rPr>
        <w:t xml:space="preserve">pravno osebo, v kapitalu katere ima član komisije ali cenilec delež večji od 50 odstotkov in </w:t>
      </w:r>
    </w:p>
    <w:p w14:paraId="30077ABA" w14:textId="77777777" w:rsidR="00D364A4" w:rsidRPr="00D364A4" w:rsidRDefault="00D364A4" w:rsidP="00D364A4">
      <w:pPr>
        <w:numPr>
          <w:ilvl w:val="0"/>
          <w:numId w:val="3"/>
        </w:numPr>
        <w:spacing w:after="0" w:line="276" w:lineRule="auto"/>
        <w:contextualSpacing/>
        <w:jc w:val="both"/>
        <w:rPr>
          <w:rFonts w:ascii="Arial" w:eastAsia="Times New Roman" w:hAnsi="Arial" w:cs="Arial"/>
          <w:sz w:val="20"/>
          <w:szCs w:val="20"/>
        </w:rPr>
      </w:pPr>
      <w:r w:rsidRPr="00D364A4">
        <w:rPr>
          <w:rFonts w:ascii="Arial" w:eastAsia="Times New Roman" w:hAnsi="Arial" w:cs="Arial"/>
          <w:sz w:val="20"/>
          <w:szCs w:val="20"/>
        </w:rPr>
        <w:lastRenderedPageBreak/>
        <w:t xml:space="preserve">drugo osebo, s katerimi je glede na znane okoliščine ali na kakršnem koli pravnem temelju povezana s članom komisije ali cenilcem, tako da zaradi te povezave obstaja dvom o njegovi nepristranskosti pri opravljanju funkcije člana komisije ali cenilca. </w:t>
      </w:r>
    </w:p>
    <w:p w14:paraId="29FC0C76" w14:textId="77777777" w:rsidR="00D364A4" w:rsidRPr="00D364A4" w:rsidRDefault="00D364A4" w:rsidP="00D364A4">
      <w:pPr>
        <w:spacing w:after="0" w:line="240" w:lineRule="auto"/>
        <w:rPr>
          <w:rFonts w:ascii="Arial" w:eastAsia="Times New Roman" w:hAnsi="Arial" w:cs="Arial"/>
          <w:sz w:val="20"/>
          <w:szCs w:val="20"/>
        </w:rPr>
      </w:pPr>
    </w:p>
    <w:p w14:paraId="4576CB01" w14:textId="415C46B1" w:rsidR="00D364A4" w:rsidRPr="00D364A4" w:rsidRDefault="00D364A4" w:rsidP="000D4CE8">
      <w:pPr>
        <w:spacing w:after="0" w:line="260" w:lineRule="exact"/>
        <w:jc w:val="both"/>
        <w:rPr>
          <w:rFonts w:ascii="Arial" w:eastAsia="Times New Roman" w:hAnsi="Arial" w:cs="Arial"/>
          <w:b/>
          <w:snapToGrid w:val="0"/>
          <w:sz w:val="20"/>
          <w:szCs w:val="20"/>
        </w:rPr>
      </w:pPr>
      <w:r w:rsidRPr="00D364A4">
        <w:rPr>
          <w:rFonts w:ascii="Arial" w:eastAsia="Times New Roman" w:hAnsi="Arial" w:cs="Arial"/>
          <w:b/>
          <w:snapToGrid w:val="0"/>
          <w:sz w:val="20"/>
          <w:szCs w:val="20"/>
        </w:rPr>
        <w:t xml:space="preserve">V skladu s tem za nepremičnino </w:t>
      </w:r>
      <w:r w:rsidR="000B6296" w:rsidRPr="000B6296">
        <w:rPr>
          <w:rFonts w:ascii="Arial" w:eastAsia="Times New Roman" w:hAnsi="Arial" w:cs="Arial"/>
          <w:b/>
          <w:snapToGrid w:val="0"/>
          <w:sz w:val="20"/>
          <w:szCs w:val="20"/>
        </w:rPr>
        <w:t xml:space="preserve">na </w:t>
      </w:r>
      <w:proofErr w:type="spellStart"/>
      <w:r w:rsidR="000B6296" w:rsidRPr="000B6296">
        <w:rPr>
          <w:rFonts w:ascii="Arial" w:eastAsia="Times New Roman" w:hAnsi="Arial" w:cs="Arial"/>
          <w:b/>
          <w:snapToGrid w:val="0"/>
          <w:sz w:val="20"/>
          <w:szCs w:val="20"/>
        </w:rPr>
        <w:t>parc</w:t>
      </w:r>
      <w:proofErr w:type="spellEnd"/>
      <w:r w:rsidR="000B6296" w:rsidRPr="000B6296">
        <w:rPr>
          <w:rFonts w:ascii="Arial" w:eastAsia="Times New Roman" w:hAnsi="Arial" w:cs="Arial"/>
          <w:b/>
          <w:snapToGrid w:val="0"/>
          <w:sz w:val="20"/>
          <w:szCs w:val="20"/>
        </w:rPr>
        <w:t xml:space="preserve">. št. 3991/1, </w:t>
      </w:r>
      <w:proofErr w:type="spellStart"/>
      <w:r w:rsidR="000B6296" w:rsidRPr="000B6296">
        <w:rPr>
          <w:rFonts w:ascii="Arial" w:eastAsia="Times New Roman" w:hAnsi="Arial" w:cs="Arial"/>
          <w:b/>
          <w:snapToGrid w:val="0"/>
          <w:sz w:val="20"/>
          <w:szCs w:val="20"/>
        </w:rPr>
        <w:t>k.o</w:t>
      </w:r>
      <w:proofErr w:type="spellEnd"/>
      <w:r w:rsidR="000B6296" w:rsidRPr="000B6296">
        <w:rPr>
          <w:rFonts w:ascii="Arial" w:eastAsia="Times New Roman" w:hAnsi="Arial" w:cs="Arial"/>
          <w:b/>
          <w:snapToGrid w:val="0"/>
          <w:sz w:val="20"/>
          <w:szCs w:val="20"/>
        </w:rPr>
        <w:t>. 1515 Metlika, stavba št. 1687, del 21</w:t>
      </w:r>
      <w:r w:rsidR="000B6296">
        <w:rPr>
          <w:rFonts w:ascii="Arial" w:eastAsia="Times New Roman" w:hAnsi="Arial" w:cs="Arial"/>
          <w:b/>
          <w:snapToGrid w:val="0"/>
          <w:sz w:val="20"/>
          <w:szCs w:val="20"/>
        </w:rPr>
        <w:t xml:space="preserve">, </w:t>
      </w:r>
      <w:r w:rsidRPr="00D364A4">
        <w:rPr>
          <w:rFonts w:ascii="Arial" w:eastAsia="Times New Roman" w:hAnsi="Arial" w:cs="Arial"/>
          <w:b/>
          <w:snapToGrid w:val="0"/>
          <w:sz w:val="20"/>
          <w:szCs w:val="20"/>
        </w:rPr>
        <w:t>ponujam odkupno ceno v višini _____________________________EUR, brez vključenega davka.</w:t>
      </w:r>
    </w:p>
    <w:p w14:paraId="7956D1C8" w14:textId="77777777" w:rsidR="00D364A4" w:rsidRPr="00D364A4" w:rsidRDefault="00D364A4" w:rsidP="00D364A4">
      <w:pPr>
        <w:spacing w:after="0" w:line="260" w:lineRule="exact"/>
        <w:rPr>
          <w:rFonts w:ascii="Arial" w:eastAsia="Times New Roman" w:hAnsi="Arial" w:cs="Arial"/>
          <w:b/>
          <w:snapToGrid w:val="0"/>
          <w:sz w:val="20"/>
          <w:szCs w:val="20"/>
        </w:rPr>
      </w:pPr>
    </w:p>
    <w:p w14:paraId="12BADF7E" w14:textId="77777777" w:rsidR="00D364A4" w:rsidRPr="00D364A4" w:rsidRDefault="00D364A4" w:rsidP="00D364A4">
      <w:pPr>
        <w:spacing w:after="0" w:line="260" w:lineRule="exact"/>
        <w:rPr>
          <w:rFonts w:ascii="Arial" w:eastAsia="Times New Roman" w:hAnsi="Arial" w:cs="Arial"/>
          <w:sz w:val="20"/>
          <w:szCs w:val="20"/>
        </w:rPr>
      </w:pPr>
      <w:r w:rsidRPr="00D364A4">
        <w:rPr>
          <w:rFonts w:ascii="Arial" w:eastAsia="Times New Roman" w:hAnsi="Arial" w:cs="Arial"/>
          <w:sz w:val="20"/>
          <w:szCs w:val="20"/>
        </w:rPr>
        <w:t xml:space="preserve">Ponudba velja do: </w:t>
      </w:r>
    </w:p>
    <w:p w14:paraId="261CA5BD" w14:textId="77777777" w:rsidR="00D364A4" w:rsidRDefault="00D364A4" w:rsidP="00D364A4">
      <w:pPr>
        <w:spacing w:after="0" w:line="260" w:lineRule="exact"/>
        <w:jc w:val="both"/>
        <w:rPr>
          <w:rFonts w:ascii="Arial" w:eastAsia="Times New Roman" w:hAnsi="Arial" w:cs="Arial"/>
          <w:sz w:val="20"/>
          <w:szCs w:val="20"/>
        </w:rPr>
      </w:pPr>
    </w:p>
    <w:p w14:paraId="53595283" w14:textId="77777777" w:rsidR="000D4CE8" w:rsidRPr="00D364A4" w:rsidRDefault="000D4CE8" w:rsidP="00D364A4">
      <w:pPr>
        <w:spacing w:after="0" w:line="260" w:lineRule="exact"/>
        <w:jc w:val="both"/>
        <w:rPr>
          <w:rFonts w:ascii="Arial" w:eastAsia="Times New Roman" w:hAnsi="Arial" w:cs="Arial"/>
          <w:sz w:val="20"/>
          <w:szCs w:val="20"/>
        </w:rPr>
      </w:pPr>
    </w:p>
    <w:p w14:paraId="236B30BF" w14:textId="01AC48BF" w:rsidR="00D364A4" w:rsidRPr="000D4CE8" w:rsidRDefault="00D364A4" w:rsidP="000D4CE8">
      <w:pPr>
        <w:spacing w:after="0" w:line="260" w:lineRule="exact"/>
        <w:jc w:val="both"/>
        <w:rPr>
          <w:rFonts w:ascii="Arial" w:eastAsia="Times New Roman" w:hAnsi="Arial" w:cs="Arial"/>
          <w:sz w:val="20"/>
          <w:szCs w:val="20"/>
        </w:rPr>
      </w:pPr>
      <w:r w:rsidRPr="00D364A4">
        <w:rPr>
          <w:rFonts w:ascii="Arial" w:eastAsia="Times New Roman" w:hAnsi="Arial" w:cs="Arial"/>
          <w:sz w:val="20"/>
          <w:szCs w:val="20"/>
        </w:rPr>
        <w:t>Kraj in datum:</w:t>
      </w:r>
      <w:r w:rsidRPr="00D364A4">
        <w:rPr>
          <w:rFonts w:ascii="Arial" w:eastAsia="Times New Roman" w:hAnsi="Arial" w:cs="Arial"/>
          <w:sz w:val="20"/>
          <w:szCs w:val="20"/>
        </w:rPr>
        <w:tab/>
      </w:r>
      <w:r w:rsidRPr="00D364A4">
        <w:rPr>
          <w:rFonts w:ascii="Arial" w:eastAsia="Times New Roman" w:hAnsi="Arial" w:cs="Arial"/>
          <w:sz w:val="20"/>
          <w:szCs w:val="20"/>
        </w:rPr>
        <w:tab/>
      </w:r>
      <w:r w:rsidRPr="00D364A4">
        <w:rPr>
          <w:rFonts w:ascii="Arial" w:eastAsia="Times New Roman" w:hAnsi="Arial" w:cs="Arial"/>
          <w:sz w:val="20"/>
          <w:szCs w:val="20"/>
        </w:rPr>
        <w:tab/>
      </w:r>
      <w:r w:rsidRPr="00D364A4">
        <w:rPr>
          <w:rFonts w:ascii="Arial" w:eastAsia="Times New Roman" w:hAnsi="Arial" w:cs="Arial"/>
          <w:sz w:val="20"/>
          <w:szCs w:val="20"/>
        </w:rPr>
        <w:tab/>
      </w:r>
      <w:r w:rsidRPr="00D364A4">
        <w:rPr>
          <w:rFonts w:ascii="Arial" w:eastAsia="Times New Roman" w:hAnsi="Arial" w:cs="Arial"/>
          <w:sz w:val="20"/>
          <w:szCs w:val="20"/>
        </w:rPr>
        <w:tab/>
      </w:r>
      <w:r w:rsidRPr="00D364A4">
        <w:rPr>
          <w:rFonts w:ascii="Arial" w:eastAsia="Times New Roman" w:hAnsi="Arial" w:cs="Arial"/>
          <w:sz w:val="20"/>
          <w:szCs w:val="20"/>
        </w:rPr>
        <w:tab/>
      </w:r>
      <w:r w:rsidRPr="00D364A4">
        <w:rPr>
          <w:rFonts w:ascii="Arial" w:eastAsia="Times New Roman" w:hAnsi="Arial" w:cs="Arial"/>
          <w:sz w:val="20"/>
          <w:szCs w:val="20"/>
        </w:rPr>
        <w:tab/>
        <w:t>Podpis:</w:t>
      </w:r>
    </w:p>
    <w:sectPr w:rsidR="00D364A4" w:rsidRPr="000D4C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30965" w14:textId="77777777" w:rsidR="00A004E9" w:rsidRDefault="00A004E9" w:rsidP="00D364A4">
      <w:pPr>
        <w:spacing w:after="0" w:line="240" w:lineRule="auto"/>
      </w:pPr>
      <w:r>
        <w:separator/>
      </w:r>
    </w:p>
  </w:endnote>
  <w:endnote w:type="continuationSeparator" w:id="0">
    <w:p w14:paraId="075EDE9F" w14:textId="77777777" w:rsidR="00A004E9" w:rsidRDefault="00A004E9" w:rsidP="00D3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Bold">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DFFEF" w14:textId="77777777" w:rsidR="00A004E9" w:rsidRDefault="00A004E9" w:rsidP="00D364A4">
      <w:pPr>
        <w:spacing w:after="0" w:line="240" w:lineRule="auto"/>
      </w:pPr>
      <w:r>
        <w:separator/>
      </w:r>
    </w:p>
  </w:footnote>
  <w:footnote w:type="continuationSeparator" w:id="0">
    <w:p w14:paraId="7A01C5DE" w14:textId="77777777" w:rsidR="00A004E9" w:rsidRDefault="00A004E9" w:rsidP="00D364A4">
      <w:pPr>
        <w:spacing w:after="0" w:line="240" w:lineRule="auto"/>
      </w:pPr>
      <w:r>
        <w:continuationSeparator/>
      </w:r>
    </w:p>
  </w:footnote>
  <w:footnote w:id="1">
    <w:p w14:paraId="3A169959" w14:textId="007C60AE" w:rsidR="00D364A4" w:rsidRDefault="00D364A4" w:rsidP="00D364A4">
      <w:pPr>
        <w:pStyle w:val="Sprotnaopomba-besedilo"/>
        <w:rPr>
          <w:rFonts w:ascii="Calibri" w:hAnsi="Calibri"/>
        </w:rPr>
      </w:pPr>
      <w:r>
        <w:rPr>
          <w:rStyle w:val="Sprotnaopomba-sklic"/>
          <w:rFonts w:ascii="Calibri" w:hAnsi="Calibri"/>
        </w:rPr>
        <w:footnoteRef/>
      </w:r>
      <w:r>
        <w:rPr>
          <w:rFonts w:ascii="Calibri" w:hAnsi="Calibri"/>
        </w:rPr>
        <w:t xml:space="preserve"> Najmanj </w:t>
      </w:r>
      <w:r w:rsidR="000B6296">
        <w:rPr>
          <w:rFonts w:ascii="Calibri" w:hAnsi="Calibri"/>
        </w:rPr>
        <w:t>130</w:t>
      </w:r>
      <w:r>
        <w:rPr>
          <w:rFonts w:ascii="Calibri" w:hAnsi="Calibri"/>
        </w:rPr>
        <w:t>.</w:t>
      </w:r>
      <w:r w:rsidR="000B6296">
        <w:rPr>
          <w:rFonts w:ascii="Calibri" w:hAnsi="Calibri"/>
        </w:rPr>
        <w:t>5</w:t>
      </w:r>
      <w:r>
        <w:rPr>
          <w:rFonts w:ascii="Calibri" w:hAnsi="Calibri"/>
        </w:rPr>
        <w:t>00,00 EUR brez vključenega davka.</w:t>
      </w:r>
    </w:p>
  </w:footnote>
  <w:footnote w:id="2">
    <w:p w14:paraId="1005C95F" w14:textId="77777777" w:rsidR="00D364A4" w:rsidRDefault="00D364A4" w:rsidP="00D364A4">
      <w:pPr>
        <w:pStyle w:val="Sprotnaopomba-besedilo"/>
        <w:rPr>
          <w:rFonts w:ascii="Calibri" w:hAnsi="Calibri"/>
        </w:rPr>
      </w:pPr>
      <w:r>
        <w:rPr>
          <w:rStyle w:val="Sprotnaopomba-sklic"/>
          <w:rFonts w:ascii="Calibri" w:hAnsi="Calibri"/>
        </w:rPr>
        <w:footnoteRef/>
      </w:r>
      <w:r>
        <w:rPr>
          <w:rFonts w:ascii="Calibri" w:hAnsi="Calibri"/>
        </w:rPr>
        <w:t xml:space="preserve"> 2 % davek na promet nepremičnin plača kupec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D0078"/>
    <w:multiLevelType w:val="hybridMultilevel"/>
    <w:tmpl w:val="FD400FBC"/>
    <w:lvl w:ilvl="0" w:tplc="05F290B8">
      <w:start w:val="7"/>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EB61269"/>
    <w:multiLevelType w:val="hybridMultilevel"/>
    <w:tmpl w:val="C9B26660"/>
    <w:lvl w:ilvl="0" w:tplc="3D5E9006">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D144643"/>
    <w:multiLevelType w:val="hybridMultilevel"/>
    <w:tmpl w:val="C6B0DA46"/>
    <w:lvl w:ilvl="0" w:tplc="E88E2B4E">
      <w:start w:val="1"/>
      <w:numFmt w:val="upperLetter"/>
      <w:lvlText w:val="%1)"/>
      <w:lvlJc w:val="left"/>
      <w:pPr>
        <w:ind w:left="420" w:hanging="360"/>
      </w:pPr>
    </w:lvl>
    <w:lvl w:ilvl="1" w:tplc="04240019">
      <w:start w:val="1"/>
      <w:numFmt w:val="lowerLetter"/>
      <w:lvlText w:val="%2."/>
      <w:lvlJc w:val="left"/>
      <w:pPr>
        <w:ind w:left="1140" w:hanging="360"/>
      </w:pPr>
    </w:lvl>
    <w:lvl w:ilvl="2" w:tplc="0424001B">
      <w:start w:val="1"/>
      <w:numFmt w:val="lowerRoman"/>
      <w:lvlText w:val="%3."/>
      <w:lvlJc w:val="right"/>
      <w:pPr>
        <w:ind w:left="1860" w:hanging="180"/>
      </w:pPr>
    </w:lvl>
    <w:lvl w:ilvl="3" w:tplc="0424000F">
      <w:start w:val="1"/>
      <w:numFmt w:val="decimal"/>
      <w:lvlText w:val="%4."/>
      <w:lvlJc w:val="left"/>
      <w:pPr>
        <w:ind w:left="2580" w:hanging="360"/>
      </w:pPr>
    </w:lvl>
    <w:lvl w:ilvl="4" w:tplc="04240019">
      <w:start w:val="1"/>
      <w:numFmt w:val="lowerLetter"/>
      <w:lvlText w:val="%5."/>
      <w:lvlJc w:val="left"/>
      <w:pPr>
        <w:ind w:left="3300" w:hanging="360"/>
      </w:pPr>
    </w:lvl>
    <w:lvl w:ilvl="5" w:tplc="0424001B">
      <w:start w:val="1"/>
      <w:numFmt w:val="lowerRoman"/>
      <w:lvlText w:val="%6."/>
      <w:lvlJc w:val="right"/>
      <w:pPr>
        <w:ind w:left="4020" w:hanging="180"/>
      </w:pPr>
    </w:lvl>
    <w:lvl w:ilvl="6" w:tplc="0424000F">
      <w:start w:val="1"/>
      <w:numFmt w:val="decimal"/>
      <w:lvlText w:val="%7."/>
      <w:lvlJc w:val="left"/>
      <w:pPr>
        <w:ind w:left="4740" w:hanging="360"/>
      </w:pPr>
    </w:lvl>
    <w:lvl w:ilvl="7" w:tplc="04240019">
      <w:start w:val="1"/>
      <w:numFmt w:val="lowerLetter"/>
      <w:lvlText w:val="%8."/>
      <w:lvlJc w:val="left"/>
      <w:pPr>
        <w:ind w:left="5460" w:hanging="360"/>
      </w:pPr>
    </w:lvl>
    <w:lvl w:ilvl="8" w:tplc="0424001B">
      <w:start w:val="1"/>
      <w:numFmt w:val="lowerRoman"/>
      <w:lvlText w:val="%9."/>
      <w:lvlJc w:val="right"/>
      <w:pPr>
        <w:ind w:left="6180" w:hanging="180"/>
      </w:pPr>
    </w:lvl>
  </w:abstractNum>
  <w:abstractNum w:abstractNumId="3" w15:restartNumberingAfterBreak="0">
    <w:nsid w:val="3260469C"/>
    <w:multiLevelType w:val="hybridMultilevel"/>
    <w:tmpl w:val="637E3A44"/>
    <w:lvl w:ilvl="0" w:tplc="04240017">
      <w:start w:val="1"/>
      <w:numFmt w:val="lowerLetter"/>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790124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7224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2766275">
    <w:abstractNumId w:val="0"/>
  </w:num>
  <w:num w:numId="4" w16cid:durableId="285427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65"/>
    <w:rsid w:val="000B6296"/>
    <w:rsid w:val="000C0384"/>
    <w:rsid w:val="000D4CE8"/>
    <w:rsid w:val="00104265"/>
    <w:rsid w:val="001301C2"/>
    <w:rsid w:val="001928E6"/>
    <w:rsid w:val="002327A9"/>
    <w:rsid w:val="002B1443"/>
    <w:rsid w:val="00382984"/>
    <w:rsid w:val="00392A02"/>
    <w:rsid w:val="003A2B6D"/>
    <w:rsid w:val="003B30BB"/>
    <w:rsid w:val="00437CC6"/>
    <w:rsid w:val="00456FBA"/>
    <w:rsid w:val="00494615"/>
    <w:rsid w:val="004C2480"/>
    <w:rsid w:val="00512BAC"/>
    <w:rsid w:val="005211C2"/>
    <w:rsid w:val="00594D7A"/>
    <w:rsid w:val="00710DAD"/>
    <w:rsid w:val="007470F6"/>
    <w:rsid w:val="007A1D6C"/>
    <w:rsid w:val="007F0B57"/>
    <w:rsid w:val="00833F9D"/>
    <w:rsid w:val="0089249B"/>
    <w:rsid w:val="008E6FF8"/>
    <w:rsid w:val="009423FA"/>
    <w:rsid w:val="00944982"/>
    <w:rsid w:val="00951444"/>
    <w:rsid w:val="009A0C84"/>
    <w:rsid w:val="009B008E"/>
    <w:rsid w:val="00A004E9"/>
    <w:rsid w:val="00A34D85"/>
    <w:rsid w:val="00AB7965"/>
    <w:rsid w:val="00B34343"/>
    <w:rsid w:val="00BA6B1A"/>
    <w:rsid w:val="00BF3FE6"/>
    <w:rsid w:val="00C15BBF"/>
    <w:rsid w:val="00C53379"/>
    <w:rsid w:val="00C774DA"/>
    <w:rsid w:val="00CA5D55"/>
    <w:rsid w:val="00D364A4"/>
    <w:rsid w:val="00D47D43"/>
    <w:rsid w:val="00DD3B64"/>
    <w:rsid w:val="00E66E82"/>
    <w:rsid w:val="00F44B13"/>
    <w:rsid w:val="00FE0D31"/>
    <w:rsid w:val="00FF1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987C"/>
  <w15:chartTrackingRefBased/>
  <w15:docId w15:val="{EF78C590-958D-4569-8502-3715B953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0426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04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104265"/>
    <w:pPr>
      <w:spacing w:after="0" w:line="240" w:lineRule="auto"/>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104265"/>
    <w:rPr>
      <w:rFonts w:ascii="Times New Roman" w:eastAsia="Times New Roman" w:hAnsi="Times New Roman" w:cs="Times New Roman"/>
      <w:sz w:val="24"/>
      <w:szCs w:val="20"/>
      <w:lang w:eastAsia="sl-SI"/>
    </w:rPr>
  </w:style>
  <w:style w:type="character" w:styleId="Hiperpovezava">
    <w:name w:val="Hyperlink"/>
    <w:basedOn w:val="Privzetapisavaodstavka"/>
    <w:uiPriority w:val="99"/>
    <w:unhideWhenUsed/>
    <w:rsid w:val="00104265"/>
    <w:rPr>
      <w:color w:val="0563C1" w:themeColor="hyperlink"/>
      <w:u w:val="single"/>
    </w:rPr>
  </w:style>
  <w:style w:type="paragraph" w:styleId="Besedilooblaka">
    <w:name w:val="Balloon Text"/>
    <w:basedOn w:val="Navaden"/>
    <w:link w:val="BesedilooblakaZnak"/>
    <w:uiPriority w:val="99"/>
    <w:semiHidden/>
    <w:unhideWhenUsed/>
    <w:rsid w:val="005211C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211C2"/>
    <w:rPr>
      <w:rFonts w:ascii="Segoe UI" w:hAnsi="Segoe UI" w:cs="Segoe UI"/>
      <w:sz w:val="18"/>
      <w:szCs w:val="18"/>
    </w:rPr>
  </w:style>
  <w:style w:type="paragraph" w:styleId="Sprotnaopomba-besedilo">
    <w:name w:val="footnote text"/>
    <w:basedOn w:val="Navaden"/>
    <w:link w:val="Sprotnaopomba-besediloZnak"/>
    <w:semiHidden/>
    <w:unhideWhenUsed/>
    <w:rsid w:val="00D364A4"/>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D364A4"/>
    <w:rPr>
      <w:rFonts w:ascii="Times New Roman" w:eastAsia="Times New Roman" w:hAnsi="Times New Roman" w:cs="Times New Roman"/>
      <w:sz w:val="20"/>
      <w:szCs w:val="20"/>
      <w:lang w:eastAsia="sl-SI"/>
    </w:rPr>
  </w:style>
  <w:style w:type="character" w:styleId="Sprotnaopomba-sklic">
    <w:name w:val="footnote reference"/>
    <w:semiHidden/>
    <w:unhideWhenUsed/>
    <w:rsid w:val="00D364A4"/>
    <w:rPr>
      <w:vertAlign w:val="superscript"/>
    </w:rPr>
  </w:style>
  <w:style w:type="table" w:customStyle="1" w:styleId="Tabela-mrea">
    <w:name w:val="Tabela - mreža"/>
    <w:basedOn w:val="Navadnatabela"/>
    <w:rsid w:val="00D364A4"/>
    <w:pPr>
      <w:spacing w:after="0" w:line="240" w:lineRule="auto"/>
    </w:pPr>
    <w:rPr>
      <w:rFonts w:ascii="Times New Roman" w:eastAsia="Times New Roman" w:hAnsi="Times New Roman" w:cs="Times New Roman"/>
      <w:sz w:val="20"/>
      <w:szCs w:val="20"/>
      <w:lang w:eastAsia="sl-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A34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443660">
      <w:bodyDiv w:val="1"/>
      <w:marLeft w:val="0"/>
      <w:marRight w:val="0"/>
      <w:marTop w:val="0"/>
      <w:marBottom w:val="0"/>
      <w:divBdr>
        <w:top w:val="none" w:sz="0" w:space="0" w:color="auto"/>
        <w:left w:val="none" w:sz="0" w:space="0" w:color="auto"/>
        <w:bottom w:val="none" w:sz="0" w:space="0" w:color="auto"/>
        <w:right w:val="none" w:sz="0" w:space="0" w:color="auto"/>
      </w:divBdr>
    </w:div>
    <w:div w:id="14440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ja.brinc@gov.si" TargetMode="External"/><Relationship Id="rId4" Type="http://schemas.openxmlformats.org/officeDocument/2006/relationships/webSettings" Target="webSettings.xml"/><Relationship Id="rId9" Type="http://schemas.openxmlformats.org/officeDocument/2006/relationships/hyperlink" Target="mailto:gp-csd.dolbk@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2030</Words>
  <Characters>11577</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dc:creator>
  <cp:keywords/>
  <dc:description/>
  <cp:lastModifiedBy>Irena Kralj</cp:lastModifiedBy>
  <cp:revision>29</cp:revision>
  <cp:lastPrinted>2021-08-31T11:13:00Z</cp:lastPrinted>
  <dcterms:created xsi:type="dcterms:W3CDTF">2018-10-12T10:17:00Z</dcterms:created>
  <dcterms:modified xsi:type="dcterms:W3CDTF">2024-12-16T09:01:00Z</dcterms:modified>
</cp:coreProperties>
</file>